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07" w:rsidRDefault="009A434D" w:rsidP="0077500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4E573160" wp14:editId="020E0526">
                <wp:extent cx="6391275" cy="504190"/>
                <wp:effectExtent l="0" t="0" r="9525" 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04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9664">
                              <a:srgbClr val="3A9933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3A9933"/>
                            </a:gs>
                            <a:gs pos="83000">
                              <a:srgbClr val="3A9933"/>
                            </a:gs>
                            <a:gs pos="100000">
                              <a:srgbClr val="3A9933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4D" w:rsidRPr="00664220" w:rsidRDefault="009A434D" w:rsidP="009A434D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REGISTRE DES EXERCICES PAR SECTEURS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73160" id="Rectangle 19" o:spid="_x0000_s1026" style="width:503.25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" fillcolor="#f7fafd [180]" stroked="f" strokeweight="1pt">
                <v:fill color2="#3a9933" rotate="t" angle="180" colors="0 #f7fafd;25994f #3a9933;48497f #3a9933;54395f #3a9933;1 #3a9933" focus="100%" type="gradient"/>
                <v:textbox>
                  <w:txbxContent>
                    <w:p w:rsidR="009A434D" w:rsidRPr="00664220" w:rsidRDefault="009A434D" w:rsidP="009A434D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REGISTRE DES EXERCICES PAR SECTEURS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A434D" w:rsidRDefault="009A434D" w:rsidP="00775007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775007" w:rsidTr="00775007">
        <w:trPr>
          <w:trHeight w:val="1587"/>
        </w:trPr>
        <w:tc>
          <w:tcPr>
            <w:tcW w:w="1009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775007" w:rsidRPr="00182E8D" w:rsidRDefault="00182E8D" w:rsidP="00182E8D">
            <w:pPr>
              <w:spacing w:before="80" w:after="80"/>
              <w:rPr>
                <w:rFonts w:ascii="Arial Narrow" w:hAnsi="Arial Narrow"/>
                <w:b/>
                <w:sz w:val="24"/>
              </w:rPr>
            </w:pPr>
            <w:r w:rsidRPr="00182E8D">
              <w:rPr>
                <w:rFonts w:ascii="Arial Narrow" w:hAnsi="Arial Narrow"/>
                <w:b/>
                <w:sz w:val="24"/>
              </w:rPr>
              <w:t>Objectifs :</w:t>
            </w:r>
          </w:p>
          <w:p w:rsidR="00182E8D" w:rsidRPr="00520F5E" w:rsidRDefault="00182E8D" w:rsidP="00E12064">
            <w:pPr>
              <w:pStyle w:val="Paragraphedeliste"/>
              <w:numPr>
                <w:ilvl w:val="0"/>
                <w:numId w:val="1"/>
              </w:numPr>
              <w:spacing w:after="40"/>
              <w:ind w:left="458" w:hanging="357"/>
              <w:rPr>
                <w:rFonts w:ascii="Arial Narrow" w:hAnsi="Arial Narrow"/>
                <w:sz w:val="24"/>
                <w:szCs w:val="24"/>
              </w:rPr>
            </w:pPr>
            <w:r w:rsidRPr="00520F5E">
              <w:rPr>
                <w:rFonts w:ascii="Arial Narrow" w:hAnsi="Arial Narrow"/>
                <w:b/>
                <w:sz w:val="24"/>
                <w:szCs w:val="24"/>
              </w:rPr>
              <w:t>Vérifier la</w:t>
            </w:r>
            <w:r w:rsidRPr="00520F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20F5E">
              <w:rPr>
                <w:rFonts w:ascii="Arial Narrow" w:hAnsi="Arial Narrow"/>
                <w:b/>
                <w:sz w:val="24"/>
                <w:szCs w:val="24"/>
              </w:rPr>
              <w:t>compréhension</w:t>
            </w:r>
            <w:r w:rsidRPr="00520F5E">
              <w:rPr>
                <w:rFonts w:ascii="Arial Narrow" w:hAnsi="Arial Narrow"/>
                <w:sz w:val="24"/>
                <w:szCs w:val="24"/>
              </w:rPr>
              <w:t xml:space="preserve"> des résidents et des </w:t>
            </w:r>
            <w:r w:rsidR="00F254B2">
              <w:rPr>
                <w:rFonts w:ascii="Arial Narrow" w:hAnsi="Arial Narrow"/>
                <w:sz w:val="24"/>
                <w:szCs w:val="24"/>
              </w:rPr>
              <w:t xml:space="preserve">personnes désignées </w:t>
            </w:r>
            <w:r w:rsidRPr="00520F5E">
              <w:rPr>
                <w:rFonts w:ascii="Arial Narrow" w:hAnsi="Arial Narrow"/>
                <w:sz w:val="24"/>
                <w:szCs w:val="24"/>
              </w:rPr>
              <w:t>quant à leurs rôles et leurs responsabilités lors d’une évacuation et rappeler l’importance de leur participation pour une évacuation efficace et sécuritaire.</w:t>
            </w:r>
          </w:p>
          <w:p w:rsidR="00182E8D" w:rsidRPr="00520F5E" w:rsidRDefault="00182E8D" w:rsidP="00E12064">
            <w:pPr>
              <w:pStyle w:val="Paragraphedeliste"/>
              <w:numPr>
                <w:ilvl w:val="0"/>
                <w:numId w:val="1"/>
              </w:numPr>
              <w:spacing w:after="40"/>
              <w:ind w:left="458" w:hanging="357"/>
              <w:rPr>
                <w:rFonts w:ascii="Arial Narrow" w:hAnsi="Arial Narrow"/>
                <w:sz w:val="24"/>
                <w:szCs w:val="24"/>
              </w:rPr>
            </w:pPr>
            <w:r w:rsidRPr="00520F5E">
              <w:rPr>
                <w:rFonts w:ascii="Arial Narrow" w:hAnsi="Arial Narrow"/>
                <w:b/>
                <w:sz w:val="24"/>
                <w:szCs w:val="24"/>
              </w:rPr>
              <w:t>Vérifier la</w:t>
            </w:r>
            <w:r w:rsidRPr="00520F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20F5E">
              <w:rPr>
                <w:rFonts w:ascii="Arial Narrow" w:hAnsi="Arial Narrow"/>
                <w:b/>
                <w:sz w:val="24"/>
                <w:szCs w:val="24"/>
              </w:rPr>
              <w:t>capacité</w:t>
            </w:r>
            <w:r w:rsidRPr="00520F5E">
              <w:rPr>
                <w:rFonts w:ascii="Arial Narrow" w:hAnsi="Arial Narrow"/>
                <w:sz w:val="24"/>
                <w:szCs w:val="24"/>
              </w:rPr>
              <w:t xml:space="preserve"> des résidents et des </w:t>
            </w:r>
            <w:r w:rsidR="00F254B2">
              <w:rPr>
                <w:rFonts w:ascii="Arial Narrow" w:hAnsi="Arial Narrow"/>
                <w:sz w:val="24"/>
                <w:szCs w:val="24"/>
              </w:rPr>
              <w:t>personnes désignées</w:t>
            </w:r>
            <w:r w:rsidRPr="00520F5E">
              <w:rPr>
                <w:rFonts w:ascii="Arial Narrow" w:hAnsi="Arial Narrow"/>
                <w:sz w:val="24"/>
                <w:szCs w:val="24"/>
              </w:rPr>
              <w:t xml:space="preserve"> à procéder à une évacuation efficace et sécuritaire dans les délais prescrits.</w:t>
            </w:r>
          </w:p>
          <w:p w:rsidR="00182E8D" w:rsidRPr="00182E8D" w:rsidRDefault="00182E8D" w:rsidP="00E12064">
            <w:pPr>
              <w:pStyle w:val="Paragraphedeliste"/>
              <w:numPr>
                <w:ilvl w:val="0"/>
                <w:numId w:val="1"/>
              </w:numPr>
              <w:spacing w:after="80"/>
              <w:ind w:left="458" w:hanging="357"/>
              <w:contextualSpacing w:val="0"/>
            </w:pPr>
            <w:r w:rsidRPr="00520F5E">
              <w:rPr>
                <w:rFonts w:ascii="Arial Narrow" w:hAnsi="Arial Narrow"/>
                <w:b/>
                <w:sz w:val="24"/>
                <w:szCs w:val="24"/>
              </w:rPr>
              <w:t>Cibler les différentes problématiques,</w:t>
            </w:r>
            <w:r w:rsidRPr="00520F5E">
              <w:rPr>
                <w:rFonts w:ascii="Arial Narrow" w:hAnsi="Arial Narrow"/>
                <w:sz w:val="24"/>
                <w:szCs w:val="24"/>
              </w:rPr>
              <w:t xml:space="preserve"> tant au niveau du bâtiment que du comportement et de la capacité des gens à évacuer efficacement, et mettre en œuvre des solutions pour y pallier.</w:t>
            </w:r>
          </w:p>
        </w:tc>
      </w:tr>
    </w:tbl>
    <w:p w:rsidR="00775007" w:rsidRDefault="00775007" w:rsidP="00C871B2">
      <w:pPr>
        <w:spacing w:after="0" w:line="240" w:lineRule="auto"/>
        <w:rPr>
          <w:rFonts w:ascii="Arial Narrow" w:hAnsi="Arial Narrow"/>
          <w:sz w:val="24"/>
        </w:rPr>
      </w:pPr>
    </w:p>
    <w:p w:rsidR="00775007" w:rsidRDefault="00182E8D" w:rsidP="00775007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Préalablement aux exercices par secteur, </w:t>
      </w:r>
      <w:r>
        <w:rPr>
          <w:rFonts w:ascii="Arial Narrow" w:hAnsi="Arial Narrow"/>
          <w:sz w:val="24"/>
        </w:rPr>
        <w:t xml:space="preserve">le </w:t>
      </w:r>
      <w:r w:rsidR="00F254B2">
        <w:rPr>
          <w:rFonts w:ascii="Arial Narrow" w:hAnsi="Arial Narrow"/>
          <w:sz w:val="24"/>
        </w:rPr>
        <w:t>gestionnaire de la résidence</w:t>
      </w:r>
      <w:r>
        <w:rPr>
          <w:rFonts w:ascii="Arial Narrow" w:hAnsi="Arial Narrow"/>
          <w:sz w:val="24"/>
        </w:rPr>
        <w:t xml:space="preserve"> doit s’assurer que :</w:t>
      </w:r>
    </w:p>
    <w:p w:rsidR="00182E8D" w:rsidRPr="007812D3" w:rsidRDefault="00182E8D" w:rsidP="00182E8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 Narrow" w:eastAsia="Times New Roman" w:hAnsi="Arial Narrow" w:cs="Segoe UI"/>
          <w:color w:val="212121"/>
          <w:sz w:val="24"/>
          <w:szCs w:val="24"/>
          <w:lang w:eastAsia="fr-CA"/>
        </w:rPr>
      </w:pP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Les </w:t>
      </w:r>
      <w:r w:rsidR="00F254B2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personnes désignées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qui participeront et observeront l’exercice du secteur ont suivi la « Formation sur la sécurité incendie » disponible sur le site </w:t>
      </w:r>
      <w:r w:rsidRPr="00182E8D">
        <w:rPr>
          <w:rFonts w:ascii="Arial Narrow" w:eastAsia="Times New Roman" w:hAnsi="Arial Narrow" w:cs="Arial"/>
          <w:color w:val="0070C0"/>
          <w:sz w:val="24"/>
          <w:szCs w:val="24"/>
          <w:u w:val="single"/>
          <w:lang w:eastAsia="fr-CA"/>
        </w:rPr>
        <w:t>prevenirlefeu.com</w:t>
      </w:r>
      <w:r w:rsidRPr="007812D3">
        <w:rPr>
          <w:rFonts w:ascii="Arial Narrow" w:eastAsia="Times New Roman" w:hAnsi="Arial Narrow" w:cs="Arial"/>
          <w:color w:val="0070C0"/>
          <w:sz w:val="24"/>
          <w:szCs w:val="24"/>
          <w:lang w:eastAsia="fr-CA"/>
        </w:rPr>
        <w:t xml:space="preserve"> 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et ont </w:t>
      </w:r>
      <w:r w:rsidR="006E0CCF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rempli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les questionnaires.</w:t>
      </w:r>
    </w:p>
    <w:p w:rsidR="00182E8D" w:rsidRPr="00182E8D" w:rsidRDefault="00182E8D" w:rsidP="00182E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sz w:val="24"/>
          <w:szCs w:val="24"/>
          <w:lang w:eastAsia="fr-CA"/>
        </w:rPr>
      </w:pPr>
      <w:r w:rsidRPr="007812D3">
        <w:rPr>
          <w:rFonts w:ascii="Arial Narrow" w:eastAsia="Times New Roman" w:hAnsi="Arial Narrow" w:cs="Arial"/>
          <w:sz w:val="24"/>
          <w:szCs w:val="24"/>
          <w:lang w:eastAsia="fr-CA"/>
        </w:rPr>
        <w:t xml:space="preserve">Les stratégies d’évacuation ont été établies de concert avec le service de sécurité incendie et enseignées aux </w:t>
      </w:r>
      <w:r w:rsidR="00F254B2">
        <w:rPr>
          <w:rFonts w:ascii="Arial Narrow" w:eastAsia="Times New Roman" w:hAnsi="Arial Narrow" w:cs="Arial"/>
          <w:sz w:val="24"/>
          <w:szCs w:val="24"/>
          <w:lang w:eastAsia="fr-CA"/>
        </w:rPr>
        <w:t>personnes désignées</w:t>
      </w:r>
      <w:r w:rsidRPr="007812D3">
        <w:rPr>
          <w:rFonts w:ascii="Arial Narrow" w:eastAsia="Times New Roman" w:hAnsi="Arial Narrow" w:cs="Arial"/>
          <w:sz w:val="24"/>
          <w:szCs w:val="24"/>
          <w:lang w:eastAsia="fr-CA"/>
        </w:rPr>
        <w:t>.</w:t>
      </w:r>
    </w:p>
    <w:p w:rsidR="00775007" w:rsidRDefault="00775007" w:rsidP="00C871B2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985"/>
        <w:gridCol w:w="3009"/>
        <w:gridCol w:w="1810"/>
        <w:gridCol w:w="3293"/>
      </w:tblGrid>
      <w:tr w:rsidR="00182E8D" w:rsidRPr="00182E8D" w:rsidTr="00E12064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82E8D" w:rsidRPr="00182E8D" w:rsidRDefault="00182E8D" w:rsidP="00182E8D">
            <w:pPr>
              <w:rPr>
                <w:rFonts w:ascii="Arial Narrow" w:hAnsi="Arial Narrow"/>
              </w:rPr>
            </w:pPr>
            <w:r w:rsidRPr="00182E8D">
              <w:rPr>
                <w:rFonts w:ascii="Arial Narrow" w:hAnsi="Arial Narrow"/>
              </w:rPr>
              <w:t>Nom de la résidence</w:t>
            </w:r>
            <w:r w:rsidR="00E12064">
              <w:rPr>
                <w:rFonts w:ascii="Arial Narrow" w:hAnsi="Arial Narrow"/>
              </w:rPr>
              <w:t> :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:rsidR="00182E8D" w:rsidRPr="00182E8D" w:rsidRDefault="00182E8D" w:rsidP="00182E8D">
            <w:pPr>
              <w:rPr>
                <w:rFonts w:ascii="Arial Narrow" w:hAnsi="Arial Narrow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182E8D" w:rsidRPr="00182E8D" w:rsidRDefault="00182E8D" w:rsidP="00182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Secteur concerné</w:t>
            </w:r>
            <w:r w:rsidR="00E12064">
              <w:rPr>
                <w:rFonts w:ascii="Arial Narrow" w:hAnsi="Arial Narrow"/>
              </w:rPr>
              <w:t> :</w:t>
            </w: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:rsidR="00182E8D" w:rsidRPr="00182E8D" w:rsidRDefault="00182E8D" w:rsidP="00182E8D">
            <w:pPr>
              <w:rPr>
                <w:rFonts w:ascii="Arial Narrow" w:hAnsi="Arial Narrow"/>
              </w:rPr>
            </w:pPr>
          </w:p>
        </w:tc>
      </w:tr>
      <w:tr w:rsidR="00182E8D" w:rsidRPr="00182E8D" w:rsidTr="00E12064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82E8D" w:rsidRPr="00182E8D" w:rsidRDefault="00182E8D" w:rsidP="00182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Réalisé par</w:t>
            </w:r>
            <w:r w:rsidR="00E12064">
              <w:rPr>
                <w:rFonts w:ascii="Arial Narrow" w:hAnsi="Arial Narrow"/>
              </w:rPr>
              <w:t> :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:rsidR="00182E8D" w:rsidRPr="00182E8D" w:rsidRDefault="00182E8D" w:rsidP="00182E8D">
            <w:pPr>
              <w:rPr>
                <w:rFonts w:ascii="Arial Narrow" w:hAnsi="Arial Narrow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182E8D" w:rsidRPr="00182E8D" w:rsidRDefault="00182E8D" w:rsidP="00182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  <w:r w:rsidR="00E12064">
              <w:rPr>
                <w:rFonts w:ascii="Arial Narrow" w:hAnsi="Arial Narrow"/>
              </w:rPr>
              <w:t> :</w:t>
            </w: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:rsidR="00182E8D" w:rsidRPr="00182E8D" w:rsidRDefault="00182E8D" w:rsidP="00182E8D">
            <w:pPr>
              <w:rPr>
                <w:rFonts w:ascii="Arial Narrow" w:hAnsi="Arial Narrow"/>
              </w:rPr>
            </w:pPr>
          </w:p>
        </w:tc>
      </w:tr>
    </w:tbl>
    <w:p w:rsidR="00775007" w:rsidRDefault="00775007" w:rsidP="00C871B2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709"/>
        <w:gridCol w:w="2977"/>
        <w:gridCol w:w="6411"/>
      </w:tblGrid>
      <w:tr w:rsidR="00C871B2" w:rsidRPr="00C871B2" w:rsidTr="00C871B2">
        <w:trPr>
          <w:trHeight w:val="397"/>
        </w:trPr>
        <w:tc>
          <w:tcPr>
            <w:tcW w:w="709" w:type="dxa"/>
            <w:shd w:val="clear" w:color="auto" w:fill="9357C1"/>
            <w:vAlign w:val="center"/>
          </w:tcPr>
          <w:p w:rsidR="00C871B2" w:rsidRPr="00C871B2" w:rsidRDefault="00C871B2" w:rsidP="00E1206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C871B2">
              <w:rPr>
                <w:rFonts w:ascii="Arial Narrow" w:hAnsi="Arial Narrow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977" w:type="dxa"/>
            <w:shd w:val="clear" w:color="auto" w:fill="9357C1"/>
            <w:vAlign w:val="center"/>
          </w:tcPr>
          <w:p w:rsidR="00C871B2" w:rsidRPr="00C871B2" w:rsidRDefault="00C871B2" w:rsidP="00C871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Résidents présents</w:t>
            </w:r>
          </w:p>
        </w:tc>
        <w:tc>
          <w:tcPr>
            <w:tcW w:w="6411" w:type="dxa"/>
            <w:shd w:val="clear" w:color="auto" w:fill="9357C1"/>
            <w:vAlign w:val="center"/>
          </w:tcPr>
          <w:p w:rsidR="00C871B2" w:rsidRPr="00C871B2" w:rsidRDefault="00C871B2" w:rsidP="00C871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Observations</w:t>
            </w: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E12064">
        <w:trPr>
          <w:trHeight w:val="404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  <w:tr w:rsidR="00C871B2" w:rsidTr="00C871B2">
        <w:trPr>
          <w:trHeight w:val="340"/>
        </w:trPr>
        <w:tc>
          <w:tcPr>
            <w:tcW w:w="709" w:type="dxa"/>
          </w:tcPr>
          <w:p w:rsidR="00C871B2" w:rsidRDefault="00C871B2" w:rsidP="00E120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411" w:type="dxa"/>
          </w:tcPr>
          <w:p w:rsidR="00C871B2" w:rsidRDefault="00C871B2" w:rsidP="00775007">
            <w:pPr>
              <w:rPr>
                <w:rFonts w:ascii="Arial Narrow" w:hAnsi="Arial Narrow"/>
                <w:sz w:val="24"/>
              </w:rPr>
            </w:pPr>
          </w:p>
        </w:tc>
      </w:tr>
    </w:tbl>
    <w:p w:rsidR="00F04793" w:rsidRDefault="00F04793"/>
    <w:tbl>
      <w:tblPr>
        <w:tblStyle w:val="Grilledutableau"/>
        <w:tblW w:w="0" w:type="auto"/>
        <w:tblInd w:w="10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686"/>
        <w:gridCol w:w="6411"/>
      </w:tblGrid>
      <w:tr w:rsidR="00C871B2" w:rsidRPr="00C871B2" w:rsidTr="00C871B2">
        <w:trPr>
          <w:trHeight w:val="454"/>
          <w:tblHeader/>
        </w:trPr>
        <w:tc>
          <w:tcPr>
            <w:tcW w:w="3686" w:type="dxa"/>
            <w:shd w:val="clear" w:color="auto" w:fill="FF9125"/>
            <w:vAlign w:val="center"/>
          </w:tcPr>
          <w:p w:rsidR="00C871B2" w:rsidRPr="00C871B2" w:rsidRDefault="00F254B2" w:rsidP="009E0E25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Personnes désignées</w:t>
            </w:r>
            <w:r w:rsidR="00C871B2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p</w:t>
            </w:r>
            <w:r w:rsidR="009E0E25">
              <w:rPr>
                <w:rFonts w:ascii="Arial Narrow" w:hAnsi="Arial Narrow"/>
                <w:b/>
                <w:color w:val="FFFFFF" w:themeColor="background1"/>
                <w:sz w:val="24"/>
              </w:rPr>
              <w:t>articipants</w:t>
            </w:r>
          </w:p>
        </w:tc>
        <w:tc>
          <w:tcPr>
            <w:tcW w:w="6411" w:type="dxa"/>
            <w:shd w:val="clear" w:color="auto" w:fill="FF9125"/>
            <w:vAlign w:val="center"/>
          </w:tcPr>
          <w:p w:rsidR="00C871B2" w:rsidRPr="00C871B2" w:rsidRDefault="00C871B2" w:rsidP="00C871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C871B2">
              <w:rPr>
                <w:rFonts w:ascii="Arial Narrow" w:hAnsi="Arial Narrow"/>
                <w:b/>
                <w:color w:val="FFFFFF" w:themeColor="background1"/>
                <w:sz w:val="24"/>
              </w:rPr>
              <w:t>Observations</w:t>
            </w:r>
          </w:p>
        </w:tc>
      </w:tr>
      <w:tr w:rsidR="00C871B2" w:rsidTr="00C871B2">
        <w:trPr>
          <w:trHeight w:val="340"/>
        </w:trPr>
        <w:tc>
          <w:tcPr>
            <w:tcW w:w="3686" w:type="dxa"/>
          </w:tcPr>
          <w:p w:rsidR="00C871B2" w:rsidRDefault="00C871B2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6411" w:type="dxa"/>
          </w:tcPr>
          <w:p w:rsidR="00C871B2" w:rsidRDefault="00C871B2">
            <w:pPr>
              <w:rPr>
                <w:rFonts w:ascii="Arial Narrow" w:hAnsi="Arial Narrow"/>
                <w:sz w:val="28"/>
              </w:rPr>
            </w:pPr>
          </w:p>
        </w:tc>
      </w:tr>
      <w:tr w:rsidR="00C871B2" w:rsidTr="00C871B2">
        <w:trPr>
          <w:trHeight w:val="340"/>
        </w:trPr>
        <w:tc>
          <w:tcPr>
            <w:tcW w:w="3686" w:type="dxa"/>
          </w:tcPr>
          <w:p w:rsidR="00C871B2" w:rsidRDefault="00C871B2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6411" w:type="dxa"/>
          </w:tcPr>
          <w:p w:rsidR="00C871B2" w:rsidRDefault="00C871B2">
            <w:pPr>
              <w:rPr>
                <w:rFonts w:ascii="Arial Narrow" w:hAnsi="Arial Narrow"/>
                <w:sz w:val="28"/>
              </w:rPr>
            </w:pPr>
          </w:p>
        </w:tc>
      </w:tr>
      <w:tr w:rsidR="00C871B2" w:rsidTr="00C871B2">
        <w:trPr>
          <w:trHeight w:val="340"/>
        </w:trPr>
        <w:tc>
          <w:tcPr>
            <w:tcW w:w="3686" w:type="dxa"/>
          </w:tcPr>
          <w:p w:rsidR="00C871B2" w:rsidRDefault="00C871B2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6411" w:type="dxa"/>
          </w:tcPr>
          <w:p w:rsidR="00C871B2" w:rsidRDefault="00C871B2">
            <w:pPr>
              <w:rPr>
                <w:rFonts w:ascii="Arial Narrow" w:hAnsi="Arial Narrow"/>
                <w:sz w:val="28"/>
              </w:rPr>
            </w:pPr>
          </w:p>
        </w:tc>
      </w:tr>
      <w:tr w:rsidR="00C871B2" w:rsidTr="00C871B2">
        <w:trPr>
          <w:trHeight w:val="340"/>
        </w:trPr>
        <w:tc>
          <w:tcPr>
            <w:tcW w:w="3686" w:type="dxa"/>
          </w:tcPr>
          <w:p w:rsidR="00C871B2" w:rsidRDefault="00C871B2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6411" w:type="dxa"/>
          </w:tcPr>
          <w:p w:rsidR="00C871B2" w:rsidRDefault="00C871B2">
            <w:pPr>
              <w:rPr>
                <w:rFonts w:ascii="Arial Narrow" w:hAnsi="Arial Narrow"/>
                <w:sz w:val="28"/>
              </w:rPr>
            </w:pPr>
          </w:p>
        </w:tc>
      </w:tr>
    </w:tbl>
    <w:p w:rsidR="00775007" w:rsidRDefault="00775007" w:rsidP="00C871B2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5048"/>
        <w:gridCol w:w="5049"/>
      </w:tblGrid>
      <w:tr w:rsidR="009E0E25" w:rsidRPr="00C871B2" w:rsidTr="00BE6B7E">
        <w:trPr>
          <w:trHeight w:val="454"/>
          <w:tblHeader/>
        </w:trPr>
        <w:tc>
          <w:tcPr>
            <w:tcW w:w="10097" w:type="dxa"/>
            <w:gridSpan w:val="2"/>
            <w:shd w:val="clear" w:color="auto" w:fill="FF9125"/>
            <w:vAlign w:val="center"/>
          </w:tcPr>
          <w:p w:rsidR="009E0E25" w:rsidRPr="00C871B2" w:rsidRDefault="00F254B2" w:rsidP="00F254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Personnes désignées</w:t>
            </w:r>
            <w:r w:rsidR="009E0E25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observat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rices</w:t>
            </w:r>
          </w:p>
        </w:tc>
      </w:tr>
      <w:tr w:rsidR="009E0E25" w:rsidTr="009E0E25">
        <w:trPr>
          <w:trHeight w:val="340"/>
        </w:trPr>
        <w:tc>
          <w:tcPr>
            <w:tcW w:w="5048" w:type="dxa"/>
          </w:tcPr>
          <w:p w:rsidR="009E0E25" w:rsidRDefault="009E0E25" w:rsidP="00A957F5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049" w:type="dxa"/>
          </w:tcPr>
          <w:p w:rsidR="009E0E25" w:rsidRDefault="009E0E25" w:rsidP="00A957F5">
            <w:pPr>
              <w:rPr>
                <w:rFonts w:ascii="Arial Narrow" w:hAnsi="Arial Narrow"/>
                <w:sz w:val="28"/>
              </w:rPr>
            </w:pPr>
          </w:p>
        </w:tc>
      </w:tr>
      <w:tr w:rsidR="009E0E25" w:rsidTr="009E0E25">
        <w:trPr>
          <w:trHeight w:val="340"/>
        </w:trPr>
        <w:tc>
          <w:tcPr>
            <w:tcW w:w="5048" w:type="dxa"/>
          </w:tcPr>
          <w:p w:rsidR="009E0E25" w:rsidRDefault="009E0E25" w:rsidP="00A957F5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049" w:type="dxa"/>
          </w:tcPr>
          <w:p w:rsidR="009E0E25" w:rsidRDefault="009E0E25" w:rsidP="00A957F5">
            <w:pPr>
              <w:rPr>
                <w:rFonts w:ascii="Arial Narrow" w:hAnsi="Arial Narrow"/>
                <w:sz w:val="28"/>
              </w:rPr>
            </w:pPr>
          </w:p>
        </w:tc>
      </w:tr>
      <w:tr w:rsidR="009E0E25" w:rsidTr="009E0E25">
        <w:trPr>
          <w:trHeight w:val="340"/>
        </w:trPr>
        <w:tc>
          <w:tcPr>
            <w:tcW w:w="5048" w:type="dxa"/>
          </w:tcPr>
          <w:p w:rsidR="009E0E25" w:rsidRDefault="009E0E25" w:rsidP="00A957F5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049" w:type="dxa"/>
          </w:tcPr>
          <w:p w:rsidR="009E0E25" w:rsidRDefault="009E0E25" w:rsidP="00A957F5">
            <w:pPr>
              <w:rPr>
                <w:rFonts w:ascii="Arial Narrow" w:hAnsi="Arial Narrow"/>
                <w:sz w:val="28"/>
              </w:rPr>
            </w:pPr>
          </w:p>
        </w:tc>
      </w:tr>
      <w:tr w:rsidR="009E0E25" w:rsidTr="009E0E25">
        <w:trPr>
          <w:trHeight w:val="340"/>
        </w:trPr>
        <w:tc>
          <w:tcPr>
            <w:tcW w:w="5048" w:type="dxa"/>
          </w:tcPr>
          <w:p w:rsidR="009E0E25" w:rsidRDefault="009E0E25" w:rsidP="00A957F5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049" w:type="dxa"/>
          </w:tcPr>
          <w:p w:rsidR="009E0E25" w:rsidRDefault="009E0E25" w:rsidP="00A957F5">
            <w:pPr>
              <w:rPr>
                <w:rFonts w:ascii="Arial Narrow" w:hAnsi="Arial Narrow"/>
                <w:sz w:val="28"/>
              </w:rPr>
            </w:pPr>
          </w:p>
        </w:tc>
      </w:tr>
    </w:tbl>
    <w:p w:rsidR="00E12064" w:rsidRDefault="00E12064" w:rsidP="00C871B2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C871B2" w:rsidRDefault="00C871B2" w:rsidP="00C871B2">
      <w:pPr>
        <w:spacing w:after="80" w:line="240" w:lineRule="auto"/>
        <w:rPr>
          <w:rFonts w:ascii="Arial Narrow" w:hAnsi="Arial Narrow"/>
          <w:b/>
          <w:sz w:val="24"/>
        </w:rPr>
      </w:pPr>
      <w:r w:rsidRPr="00C871B2">
        <w:rPr>
          <w:rFonts w:ascii="Arial Narrow" w:hAnsi="Arial Narrow"/>
          <w:b/>
          <w:sz w:val="24"/>
        </w:rPr>
        <w:lastRenderedPageBreak/>
        <w:t>Le jour de l’exercice</w:t>
      </w:r>
      <w:r w:rsidR="00E12064">
        <w:rPr>
          <w:rFonts w:ascii="Arial Narrow" w:hAnsi="Arial Narrow"/>
          <w:b/>
          <w:sz w:val="24"/>
        </w:rPr>
        <w:t> :</w:t>
      </w:r>
    </w:p>
    <w:p w:rsidR="00C871B2" w:rsidRPr="007812D3" w:rsidRDefault="00C871B2" w:rsidP="00C871B2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eastAsia="Times New Roman" w:hAnsi="Arial Narrow" w:cs="Segoe UI"/>
          <w:color w:val="212121"/>
          <w:sz w:val="24"/>
          <w:szCs w:val="24"/>
          <w:lang w:eastAsia="fr-CA"/>
        </w:rPr>
      </w:pP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Les résidents du secteur concerné sont avisés</w:t>
      </w:r>
      <w:r w:rsidR="006E0CCF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lors du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repas qui précède l’exercice en leur expliquant que leur participation aidera grandement dans le but de faire pratiquer les </w:t>
      </w:r>
      <w:r w:rsidR="00F254B2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personnes désignées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. Ils devront se rendre à l’issue la plus près et descendre un étage.</w:t>
      </w:r>
    </w:p>
    <w:p w:rsidR="00C871B2" w:rsidRPr="007812D3" w:rsidRDefault="00C871B2" w:rsidP="00C871B2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</w:pP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Visionner les capsules vidéo « Information et sensibilisation sur la sécurité incendie » disponible</w:t>
      </w:r>
      <w:r w:rsidR="00427CCB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s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sur le site </w:t>
      </w:r>
      <w:hyperlink r:id="rId7" w:history="1">
        <w:r w:rsidR="00A374B4" w:rsidRPr="004E7C1A">
          <w:rPr>
            <w:rStyle w:val="Lienhypertexte"/>
            <w:rFonts w:ascii="Arial Narrow" w:eastAsia="Times New Roman" w:hAnsi="Arial Narrow" w:cs="Arial"/>
            <w:sz w:val="24"/>
            <w:szCs w:val="24"/>
            <w:lang w:eastAsia="fr-CA"/>
          </w:rPr>
          <w:t>www.prevenirlefeu.com</w:t>
        </w:r>
      </w:hyperlink>
      <w:r w:rsidR="00A374B4">
        <w:rPr>
          <w:rFonts w:ascii="Arial Narrow" w:eastAsia="Times New Roman" w:hAnsi="Arial Narrow" w:cs="Arial"/>
          <w:color w:val="0070C0"/>
          <w:sz w:val="24"/>
          <w:szCs w:val="24"/>
          <w:lang w:eastAsia="fr-CA"/>
        </w:rPr>
        <w:t xml:space="preserve"> </w:t>
      </w:r>
      <w:r w:rsidRPr="007812D3">
        <w:rPr>
          <w:rFonts w:ascii="Arial Narrow" w:eastAsia="Times New Roman" w:hAnsi="Arial Narrow" w:cs="Arial"/>
          <w:sz w:val="24"/>
          <w:szCs w:val="24"/>
          <w:lang w:eastAsia="fr-CA"/>
        </w:rPr>
        <w:t xml:space="preserve">avec les résidents du secteur concerné et </w:t>
      </w:r>
      <w:r>
        <w:rPr>
          <w:rFonts w:ascii="Arial Narrow" w:eastAsia="Times New Roman" w:hAnsi="Arial Narrow" w:cs="Arial"/>
          <w:sz w:val="24"/>
          <w:szCs w:val="24"/>
          <w:lang w:eastAsia="fr-CA"/>
        </w:rPr>
        <w:t>discuter</w:t>
      </w:r>
      <w:r w:rsidRPr="007812D3">
        <w:rPr>
          <w:rFonts w:ascii="Arial Narrow" w:eastAsia="Times New Roman" w:hAnsi="Arial Narrow" w:cs="Arial"/>
          <w:sz w:val="24"/>
          <w:szCs w:val="24"/>
          <w:lang w:eastAsia="fr-CA"/>
        </w:rPr>
        <w:t xml:space="preserve"> avec eux.</w:t>
      </w:r>
    </w:p>
    <w:p w:rsidR="00C871B2" w:rsidRPr="00C871B2" w:rsidRDefault="00C871B2" w:rsidP="00C871B2">
      <w:pPr>
        <w:pStyle w:val="Paragraphedeliste"/>
        <w:numPr>
          <w:ilvl w:val="0"/>
          <w:numId w:val="5"/>
        </w:numPr>
        <w:spacing w:after="40" w:line="240" w:lineRule="auto"/>
        <w:ind w:left="714" w:hanging="357"/>
        <w:contextualSpacing w:val="0"/>
        <w:rPr>
          <w:rFonts w:ascii="Arial Narrow" w:hAnsi="Arial Narrow"/>
          <w:sz w:val="24"/>
        </w:rPr>
      </w:pP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Se rendre dans le secteur concerné et montrer aux résidents l’issue la plus près de leur chambre ou logement puis leur demander de les regagner</w:t>
      </w:r>
      <w:r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.</w:t>
      </w:r>
    </w:p>
    <w:p w:rsidR="00C871B2" w:rsidRDefault="00C871B2" w:rsidP="00C871B2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097"/>
      </w:tblGrid>
      <w:tr w:rsidR="00C871B2" w:rsidTr="00427CCB">
        <w:trPr>
          <w:trHeight w:val="794"/>
        </w:trPr>
        <w:tc>
          <w:tcPr>
            <w:tcW w:w="10097" w:type="dxa"/>
            <w:shd w:val="clear" w:color="auto" w:fill="EDEDED" w:themeFill="accent3" w:themeFillTint="33"/>
            <w:vAlign w:val="center"/>
          </w:tcPr>
          <w:p w:rsidR="00C871B2" w:rsidRPr="00427CCB" w:rsidRDefault="00C871B2" w:rsidP="00C871B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27CCB">
              <w:rPr>
                <w:rFonts w:ascii="Arial Narrow" w:hAnsi="Arial Narrow"/>
                <w:b/>
                <w:sz w:val="24"/>
              </w:rPr>
              <w:t>Prévoir un Klaxon ou une cloche pour aviser les résidents du secteur concerné</w:t>
            </w:r>
            <w:r w:rsidR="00427CCB" w:rsidRPr="00427CCB">
              <w:rPr>
                <w:rFonts w:ascii="Arial Narrow" w:hAnsi="Arial Narrow"/>
                <w:b/>
                <w:sz w:val="24"/>
              </w:rPr>
              <w:br/>
            </w:r>
            <w:r w:rsidRPr="00427CCB">
              <w:rPr>
                <w:rFonts w:ascii="Arial Narrow" w:hAnsi="Arial Narrow"/>
                <w:b/>
                <w:sz w:val="24"/>
              </w:rPr>
              <w:t xml:space="preserve"> sans faire sonner l’alarme dans tout le bâtiment</w:t>
            </w:r>
            <w:r w:rsidR="00E12064">
              <w:rPr>
                <w:rFonts w:ascii="Arial Narrow" w:hAnsi="Arial Narrow"/>
                <w:b/>
                <w:sz w:val="24"/>
              </w:rPr>
              <w:t>.</w:t>
            </w:r>
          </w:p>
        </w:tc>
      </w:tr>
    </w:tbl>
    <w:p w:rsidR="00C871B2" w:rsidRDefault="00C871B2" w:rsidP="00C871B2">
      <w:pPr>
        <w:spacing w:after="0" w:line="240" w:lineRule="auto"/>
        <w:rPr>
          <w:rFonts w:ascii="Arial Narrow" w:hAnsi="Arial Narrow"/>
          <w:sz w:val="24"/>
        </w:rPr>
      </w:pPr>
    </w:p>
    <w:p w:rsidR="00427CCB" w:rsidRDefault="00427CCB" w:rsidP="00427CCB">
      <w:pPr>
        <w:spacing w:after="80" w:line="240" w:lineRule="auto"/>
        <w:rPr>
          <w:rFonts w:ascii="Arial Narrow" w:hAnsi="Arial Narrow"/>
          <w:sz w:val="24"/>
        </w:rPr>
      </w:pPr>
      <w:r w:rsidRPr="00427CCB">
        <w:rPr>
          <w:rFonts w:ascii="Arial Narrow" w:hAnsi="Arial Narrow"/>
          <w:b/>
          <w:sz w:val="24"/>
        </w:rPr>
        <w:t>Exercice dans le secteur</w:t>
      </w:r>
      <w:r>
        <w:rPr>
          <w:rFonts w:ascii="Arial Narrow" w:hAnsi="Arial Narrow"/>
          <w:sz w:val="24"/>
        </w:rPr>
        <w:t xml:space="preserve"> (faire retentir la cloche). Le(s) participant(s) </w:t>
      </w:r>
      <w:proofErr w:type="spellStart"/>
      <w:r>
        <w:rPr>
          <w:rFonts w:ascii="Arial Narrow" w:hAnsi="Arial Narrow"/>
          <w:sz w:val="24"/>
        </w:rPr>
        <w:t>doi</w:t>
      </w:r>
      <w:proofErr w:type="spellEnd"/>
      <w:r>
        <w:rPr>
          <w:rFonts w:ascii="Arial Narrow" w:hAnsi="Arial Narrow"/>
          <w:sz w:val="24"/>
        </w:rPr>
        <w:t>(</w:t>
      </w:r>
      <w:proofErr w:type="spellStart"/>
      <w:r>
        <w:rPr>
          <w:rFonts w:ascii="Arial Narrow" w:hAnsi="Arial Narrow"/>
          <w:sz w:val="24"/>
        </w:rPr>
        <w:t>ven</w:t>
      </w:r>
      <w:proofErr w:type="spellEnd"/>
      <w:r>
        <w:rPr>
          <w:rFonts w:ascii="Arial Narrow" w:hAnsi="Arial Narrow"/>
          <w:sz w:val="24"/>
        </w:rPr>
        <w:t>)t :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Simuler un appel au 911 et dicter l’</w:t>
      </w:r>
      <w:r>
        <w:rPr>
          <w:rFonts w:ascii="Arial Narrow" w:hAnsi="Arial Narrow"/>
          <w:sz w:val="24"/>
        </w:rPr>
        <w:t>i</w:t>
      </w:r>
      <w:r w:rsidRPr="00427CCB">
        <w:rPr>
          <w:rFonts w:ascii="Arial Narrow" w:hAnsi="Arial Narrow"/>
          <w:sz w:val="24"/>
        </w:rPr>
        <w:t>nformation importante à fournir</w:t>
      </w:r>
      <w:r>
        <w:rPr>
          <w:rFonts w:ascii="Arial Narrow" w:hAnsi="Arial Narrow"/>
          <w:sz w:val="24"/>
        </w:rPr>
        <w:t>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Se diriger vers le responsable de l’exercice qui indique le lieu de l’incendie</w:t>
      </w:r>
      <w:r>
        <w:rPr>
          <w:rFonts w:ascii="Arial Narrow" w:hAnsi="Arial Narrow"/>
          <w:sz w:val="24"/>
        </w:rPr>
        <w:t>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Aviser ses collègues (si plus d’une personne travaille de nuit) du lieu de l’incendie</w:t>
      </w:r>
      <w:r>
        <w:rPr>
          <w:rFonts w:ascii="Arial Narrow" w:hAnsi="Arial Narrow"/>
          <w:sz w:val="24"/>
        </w:rPr>
        <w:t>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Se rendre sur le lieu de l’incendie – prendre un extincteur au passage</w:t>
      </w:r>
      <w:r>
        <w:rPr>
          <w:rFonts w:ascii="Arial Narrow" w:hAnsi="Arial Narrow"/>
          <w:sz w:val="24"/>
        </w:rPr>
        <w:t>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Toucher la porte (utiliser l’endos de la main), la poignée, puis ouvrir lentement si aucune chaleur</w:t>
      </w:r>
      <w:r>
        <w:rPr>
          <w:rFonts w:ascii="Arial Narrow" w:hAnsi="Arial Narrow"/>
          <w:sz w:val="24"/>
        </w:rPr>
        <w:t xml:space="preserve"> n'est</w:t>
      </w:r>
      <w:r w:rsidRPr="00427CCB">
        <w:rPr>
          <w:rFonts w:ascii="Arial Narrow" w:hAnsi="Arial Narrow"/>
          <w:sz w:val="24"/>
        </w:rPr>
        <w:t xml:space="preserve"> ressentie</w:t>
      </w:r>
      <w:r w:rsidR="009E0E25">
        <w:rPr>
          <w:rFonts w:ascii="Arial Narrow" w:hAnsi="Arial Narrow"/>
          <w:sz w:val="24"/>
        </w:rPr>
        <w:t xml:space="preserve"> (le responsable dicte la situation)</w:t>
      </w:r>
      <w:r>
        <w:rPr>
          <w:rFonts w:ascii="Arial Narrow" w:hAnsi="Arial Narrow"/>
          <w:sz w:val="24"/>
        </w:rPr>
        <w:t>.</w:t>
      </w:r>
    </w:p>
    <w:p w:rsid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Dicter l’état de la situation au 911 puis raccrocher</w:t>
      </w:r>
      <w:r>
        <w:rPr>
          <w:rFonts w:ascii="Arial Narrow" w:hAnsi="Arial Narrow"/>
          <w:sz w:val="24"/>
        </w:rPr>
        <w:t>.</w:t>
      </w:r>
    </w:p>
    <w:p w:rsidR="009D64A9" w:rsidRPr="00427CCB" w:rsidRDefault="009D64A9" w:rsidP="009D64A9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 xml:space="preserve">Échanger entre collègues afin de déterminer qui </w:t>
      </w:r>
      <w:r>
        <w:rPr>
          <w:rFonts w:ascii="Arial Narrow" w:hAnsi="Arial Narrow"/>
          <w:sz w:val="24"/>
        </w:rPr>
        <w:t xml:space="preserve">fait quoi (actionner la station manuelle au besoin, éteindre le début d’incendie si possible) et </w:t>
      </w:r>
      <w:r w:rsidR="00E12064">
        <w:rPr>
          <w:rFonts w:ascii="Arial Narrow" w:hAnsi="Arial Narrow"/>
          <w:sz w:val="24"/>
        </w:rPr>
        <w:t xml:space="preserve">de quel </w:t>
      </w:r>
      <w:r>
        <w:rPr>
          <w:rFonts w:ascii="Arial Narrow" w:hAnsi="Arial Narrow"/>
          <w:sz w:val="24"/>
        </w:rPr>
        <w:t xml:space="preserve">côté chacun </w:t>
      </w:r>
      <w:r w:rsidR="00A374B4">
        <w:rPr>
          <w:rFonts w:ascii="Arial Narrow" w:hAnsi="Arial Narrow"/>
          <w:sz w:val="24"/>
        </w:rPr>
        <w:t>se dirigera pour procéder à l’évacuation</w:t>
      </w:r>
      <w:r>
        <w:rPr>
          <w:rFonts w:ascii="Arial Narrow" w:hAnsi="Arial Narrow"/>
          <w:sz w:val="24"/>
        </w:rPr>
        <w:t>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Actionner une station manuelle (si système d’alarme à double signal)</w:t>
      </w:r>
      <w:r>
        <w:rPr>
          <w:rFonts w:ascii="Arial Narrow" w:hAnsi="Arial Narrow"/>
          <w:sz w:val="24"/>
        </w:rPr>
        <w:t>.</w:t>
      </w:r>
    </w:p>
    <w:p w:rsidR="009D64A9" w:rsidRPr="009D64A9" w:rsidRDefault="009D64A9" w:rsidP="009D64A9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 la situation le permet (le responsable dicte la situation), se référer au document « Utilisation sécuritaire d’un extincteur » pour simuler la tentative d’extinction.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Procéder à l’évacuation des chambres ou logements avoisinants en s’éloignant du lieu de l’incendie</w:t>
      </w:r>
      <w:r>
        <w:rPr>
          <w:rFonts w:ascii="Arial Narrow" w:hAnsi="Arial Narrow"/>
          <w:sz w:val="24"/>
        </w:rPr>
        <w:t>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Effectuer une vérification complète et une Identification des pièces évacuées</w:t>
      </w:r>
      <w:r>
        <w:rPr>
          <w:rFonts w:ascii="Arial Narrow" w:hAnsi="Arial Narrow"/>
          <w:sz w:val="24"/>
        </w:rPr>
        <w:t>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Fermer les portes en ressortant… Ne pas les barrer</w:t>
      </w:r>
      <w:r>
        <w:rPr>
          <w:rFonts w:ascii="Arial Narrow" w:hAnsi="Arial Narrow"/>
          <w:sz w:val="24"/>
        </w:rPr>
        <w:t>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Donner des consignes claires, courtes, précises (parler fort) aux résidents</w:t>
      </w:r>
      <w:r>
        <w:rPr>
          <w:rFonts w:ascii="Arial Narrow" w:hAnsi="Arial Narrow"/>
          <w:sz w:val="24"/>
        </w:rPr>
        <w:t>.</w:t>
      </w:r>
    </w:p>
    <w:p w:rsidR="00427CCB" w:rsidRP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S’assurer que les marchettes et autres aides techniques ne sont pas entrées dans les cages d’escaliers et qu’elles sont disposées de manière à ne pas nuire à l’évacuation</w:t>
      </w:r>
      <w:r>
        <w:rPr>
          <w:rFonts w:ascii="Arial Narrow" w:hAnsi="Arial Narrow"/>
          <w:sz w:val="24"/>
        </w:rPr>
        <w:t>.</w:t>
      </w:r>
    </w:p>
    <w:p w:rsidR="00427CCB" w:rsidRDefault="00427CCB" w:rsidP="00427CCB">
      <w:pPr>
        <w:numPr>
          <w:ilvl w:val="0"/>
          <w:numId w:val="5"/>
        </w:numPr>
        <w:shd w:val="clear" w:color="auto" w:fill="FFFFFF"/>
        <w:spacing w:after="40" w:line="240" w:lineRule="auto"/>
        <w:ind w:left="714" w:hanging="357"/>
        <w:rPr>
          <w:rFonts w:ascii="Arial Narrow" w:hAnsi="Arial Narrow"/>
          <w:sz w:val="24"/>
        </w:rPr>
      </w:pPr>
      <w:r w:rsidRPr="00427CCB">
        <w:rPr>
          <w:rFonts w:ascii="Arial Narrow" w:hAnsi="Arial Narrow"/>
          <w:sz w:val="24"/>
        </w:rPr>
        <w:t>Utiliser les lieux sécuritaires afin d’assurer une bonne efficacité dans les déplacements des résidents qui ont besoin d’assistance</w:t>
      </w:r>
      <w:r>
        <w:rPr>
          <w:rFonts w:ascii="Arial Narrow" w:hAnsi="Arial Narrow"/>
          <w:sz w:val="24"/>
        </w:rPr>
        <w:t>.</w:t>
      </w:r>
    </w:p>
    <w:p w:rsidR="00427CCB" w:rsidRDefault="00427CCB" w:rsidP="00427CCB">
      <w:pPr>
        <w:shd w:val="clear" w:color="auto" w:fill="FFFFFF"/>
        <w:spacing w:after="40" w:line="240" w:lineRule="auto"/>
        <w:rPr>
          <w:rFonts w:ascii="Arial Narrow" w:hAnsi="Arial Narrow"/>
          <w:sz w:val="24"/>
        </w:rPr>
      </w:pPr>
    </w:p>
    <w:p w:rsidR="00427CCB" w:rsidRDefault="00427CCB" w:rsidP="00427CCB">
      <w:pPr>
        <w:spacing w:after="80" w:line="240" w:lineRule="auto"/>
        <w:rPr>
          <w:rFonts w:ascii="Arial Narrow" w:hAnsi="Arial Narrow"/>
          <w:b/>
          <w:sz w:val="24"/>
        </w:rPr>
      </w:pPr>
      <w:r w:rsidRPr="00427CCB">
        <w:rPr>
          <w:rFonts w:ascii="Arial Narrow" w:hAnsi="Arial Narrow"/>
          <w:b/>
          <w:sz w:val="24"/>
        </w:rPr>
        <w:t>Consignes pendant et après l’exercice du secteur</w:t>
      </w:r>
    </w:p>
    <w:p w:rsidR="00427CCB" w:rsidRPr="007812D3" w:rsidRDefault="00427CCB" w:rsidP="00427CCB">
      <w:pPr>
        <w:pStyle w:val="Paragraphedeliste"/>
        <w:numPr>
          <w:ilvl w:val="0"/>
          <w:numId w:val="10"/>
        </w:numPr>
        <w:shd w:val="clear" w:color="auto" w:fill="FFFFFF"/>
        <w:spacing w:after="40" w:line="240" w:lineRule="auto"/>
        <w:ind w:left="714" w:hanging="357"/>
        <w:contextualSpacing w:val="0"/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</w:pP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Observateurs : demeurer en retrait au</w:t>
      </w:r>
      <w:r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bout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des corridors – ne pas intervenir auprès des résidents ou des </w:t>
      </w:r>
      <w:r w:rsidR="00F254B2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personnes qui procèdent à l’évacuation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pendant l’exercice - noter vos observations</w:t>
      </w:r>
      <w:r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.</w:t>
      </w:r>
    </w:p>
    <w:p w:rsidR="00427CCB" w:rsidRPr="007812D3" w:rsidRDefault="00427CCB" w:rsidP="00427CCB">
      <w:pPr>
        <w:pStyle w:val="Paragraphedeliste"/>
        <w:numPr>
          <w:ilvl w:val="0"/>
          <w:numId w:val="10"/>
        </w:numPr>
        <w:shd w:val="clear" w:color="auto" w:fill="FFFFFF"/>
        <w:spacing w:after="40" w:line="240" w:lineRule="auto"/>
        <w:ind w:left="714" w:hanging="357"/>
        <w:contextualSpacing w:val="0"/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</w:pP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Retour sur les éléments forts et ceux à améliorer après chaque secteur – faire parler les </w:t>
      </w:r>
      <w:r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résidents, les 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participants et observateurs puis compléter ensuite avec vos commentaires</w:t>
      </w:r>
      <w:r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.</w:t>
      </w:r>
    </w:p>
    <w:p w:rsidR="00427CCB" w:rsidRPr="007812D3" w:rsidRDefault="00427CCB" w:rsidP="00427CCB">
      <w:pPr>
        <w:pStyle w:val="Paragraphedeliste"/>
        <w:numPr>
          <w:ilvl w:val="0"/>
          <w:numId w:val="10"/>
        </w:numPr>
        <w:shd w:val="clear" w:color="auto" w:fill="FFFFFF"/>
        <w:spacing w:after="40" w:line="240" w:lineRule="auto"/>
        <w:ind w:left="714" w:hanging="357"/>
        <w:contextualSpacing w:val="0"/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</w:pP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Remercier les résidents pour leur précieuse participation</w:t>
      </w:r>
      <w:r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.</w:t>
      </w:r>
    </w:p>
    <w:p w:rsidR="00427CCB" w:rsidRPr="00427CCB" w:rsidRDefault="00427CCB" w:rsidP="00427CCB">
      <w:pPr>
        <w:pStyle w:val="Paragraphedeliste"/>
        <w:numPr>
          <w:ilvl w:val="0"/>
          <w:numId w:val="10"/>
        </w:numPr>
        <w:shd w:val="clear" w:color="auto" w:fill="FFFFFF"/>
        <w:spacing w:after="40" w:line="240" w:lineRule="auto"/>
        <w:ind w:left="714" w:hanging="357"/>
        <w:contextualSpacing w:val="0"/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</w:pP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Alterner les rôles (participant et observateurs) et changer les secteurs visés pour chacun</w:t>
      </w:r>
      <w:r w:rsidR="00F254B2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e</w:t>
      </w:r>
      <w:r w:rsidRPr="007812D3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des </w:t>
      </w:r>
      <w:r w:rsidR="00F254B2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personnes désignées</w:t>
      </w:r>
      <w:r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 afin que ces derniers expérimentent </w:t>
      </w:r>
      <w:r w:rsidR="009D64A9"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 xml:space="preserve">et observent </w:t>
      </w:r>
      <w:r>
        <w:rPr>
          <w:rFonts w:ascii="Arial Narrow" w:eastAsia="Times New Roman" w:hAnsi="Arial Narrow" w:cs="Arial"/>
          <w:color w:val="212121"/>
          <w:sz w:val="24"/>
          <w:szCs w:val="24"/>
          <w:lang w:eastAsia="fr-CA"/>
        </w:rPr>
        <w:t>différentes stratégies selon le secteur.</w:t>
      </w:r>
      <w:bookmarkStart w:id="0" w:name="_GoBack"/>
      <w:bookmarkEnd w:id="0"/>
    </w:p>
    <w:p w:rsidR="00427CCB" w:rsidRPr="00427CCB" w:rsidRDefault="00427CCB" w:rsidP="00427CCB">
      <w:pPr>
        <w:shd w:val="clear" w:color="auto" w:fill="FFFFFF"/>
        <w:spacing w:after="40" w:line="240" w:lineRule="auto"/>
        <w:ind w:left="357"/>
        <w:rPr>
          <w:rFonts w:ascii="Arial Narrow" w:hAnsi="Arial Narrow"/>
          <w:sz w:val="24"/>
        </w:rPr>
      </w:pPr>
    </w:p>
    <w:sectPr w:rsidR="00427CCB" w:rsidRPr="00427CCB" w:rsidSect="00F04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41" w:bottom="1440" w:left="1134" w:header="426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07" w:rsidRDefault="00775007" w:rsidP="00775007">
      <w:pPr>
        <w:spacing w:after="0" w:line="240" w:lineRule="auto"/>
      </w:pPr>
      <w:r>
        <w:separator/>
      </w:r>
    </w:p>
  </w:endnote>
  <w:endnote w:type="continuationSeparator" w:id="0">
    <w:p w:rsidR="00775007" w:rsidRDefault="00775007" w:rsidP="0077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64" w:rsidRDefault="00E120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CB" w:rsidRDefault="00427CCB">
    <w:pPr>
      <w:pStyle w:val="Pieddepage"/>
    </w:pPr>
    <w:r>
      <w:rPr>
        <w:noProof/>
        <w:lang w:eastAsia="fr-CA"/>
      </w:rPr>
      <w:drawing>
        <wp:inline distT="0" distB="0" distL="0" distR="0" wp14:anchorId="523ADBC3" wp14:editId="370DA0EE">
          <wp:extent cx="6391275" cy="212725"/>
          <wp:effectExtent l="0" t="0" r="9525" b="0"/>
          <wp:docPr id="1" name="Image 1" descr="Pied pag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-securité incendie 8,5X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B2" w:rsidRDefault="00C871B2" w:rsidP="00C871B2">
    <w:pPr>
      <w:pStyle w:val="Pieddepage"/>
      <w:tabs>
        <w:tab w:val="clear" w:pos="4320"/>
        <w:tab w:val="clear" w:pos="8640"/>
        <w:tab w:val="left" w:pos="3437"/>
      </w:tabs>
    </w:pPr>
    <w:r>
      <w:tab/>
    </w:r>
    <w:r>
      <w:rPr>
        <w:noProof/>
        <w:lang w:eastAsia="fr-CA"/>
      </w:rPr>
      <w:drawing>
        <wp:inline distT="0" distB="0" distL="0" distR="0" wp14:anchorId="5C52E039" wp14:editId="7270C7FD">
          <wp:extent cx="6391275" cy="213043"/>
          <wp:effectExtent l="0" t="0" r="0" b="0"/>
          <wp:docPr id="3" name="Image 3" descr="Pied pag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-securité incendie 8,5X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213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07" w:rsidRDefault="00775007" w:rsidP="00775007">
      <w:pPr>
        <w:spacing w:after="0" w:line="240" w:lineRule="auto"/>
      </w:pPr>
      <w:r>
        <w:separator/>
      </w:r>
    </w:p>
  </w:footnote>
  <w:footnote w:type="continuationSeparator" w:id="0">
    <w:p w:rsidR="00775007" w:rsidRDefault="00775007" w:rsidP="0077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64" w:rsidRDefault="00E120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07" w:rsidRDefault="00775007" w:rsidP="00775007">
    <w:pPr>
      <w:pStyle w:val="En-tte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B2" w:rsidRDefault="00C871B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776" behindDoc="1" locked="0" layoutInCell="1" allowOverlap="1" wp14:anchorId="7777DC40" wp14:editId="4C497D62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6400800" cy="284627"/>
          <wp:effectExtent l="0" t="0" r="0" b="127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Image 2" descr="Entet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8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888"/>
    <w:multiLevelType w:val="hybridMultilevel"/>
    <w:tmpl w:val="CD1889DC"/>
    <w:lvl w:ilvl="0" w:tplc="22CC6E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4D08"/>
    <w:multiLevelType w:val="hybridMultilevel"/>
    <w:tmpl w:val="081C95DA"/>
    <w:lvl w:ilvl="0" w:tplc="22CC6E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1E92"/>
    <w:multiLevelType w:val="hybridMultilevel"/>
    <w:tmpl w:val="F7E25EC2"/>
    <w:lvl w:ilvl="0" w:tplc="22CC6E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5E6F"/>
    <w:multiLevelType w:val="hybridMultilevel"/>
    <w:tmpl w:val="B7305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005CC"/>
    <w:multiLevelType w:val="multilevel"/>
    <w:tmpl w:val="2D50E4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13100"/>
    <w:multiLevelType w:val="hybridMultilevel"/>
    <w:tmpl w:val="1B34E440"/>
    <w:lvl w:ilvl="0" w:tplc="22CC6E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630F6"/>
    <w:multiLevelType w:val="multilevel"/>
    <w:tmpl w:val="032604A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C2978"/>
    <w:multiLevelType w:val="multilevel"/>
    <w:tmpl w:val="395E251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E0FFA"/>
    <w:multiLevelType w:val="hybridMultilevel"/>
    <w:tmpl w:val="1DACAF0A"/>
    <w:lvl w:ilvl="0" w:tplc="22CC6E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0D32"/>
    <w:multiLevelType w:val="hybridMultilevel"/>
    <w:tmpl w:val="EF1823BC"/>
    <w:lvl w:ilvl="0" w:tplc="22CC6E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A27AA"/>
    <w:multiLevelType w:val="hybridMultilevel"/>
    <w:tmpl w:val="CC9E57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7"/>
    <w:rsid w:val="00182E8D"/>
    <w:rsid w:val="001A4403"/>
    <w:rsid w:val="00427CCB"/>
    <w:rsid w:val="006E0CCF"/>
    <w:rsid w:val="00775007"/>
    <w:rsid w:val="008A5D11"/>
    <w:rsid w:val="009A434D"/>
    <w:rsid w:val="009D64A9"/>
    <w:rsid w:val="009E0E25"/>
    <w:rsid w:val="00A374B4"/>
    <w:rsid w:val="00C871B2"/>
    <w:rsid w:val="00E12064"/>
    <w:rsid w:val="00F04793"/>
    <w:rsid w:val="00F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82CE4"/>
  <w15:chartTrackingRefBased/>
  <w15:docId w15:val="{1D6A1840-E3CE-43B8-9ACB-354AE206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50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007"/>
  </w:style>
  <w:style w:type="paragraph" w:styleId="Pieddepage">
    <w:name w:val="footer"/>
    <w:basedOn w:val="Normal"/>
    <w:link w:val="PieddepageCar"/>
    <w:uiPriority w:val="99"/>
    <w:unhideWhenUsed/>
    <w:rsid w:val="007750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007"/>
  </w:style>
  <w:style w:type="table" w:styleId="Grilledutableau">
    <w:name w:val="Table Grid"/>
    <w:basedOn w:val="TableauNormal"/>
    <w:uiPriority w:val="39"/>
    <w:rsid w:val="007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7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evenirlefe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Kathleen Paquet (paka1273)</cp:lastModifiedBy>
  <cp:revision>3</cp:revision>
  <dcterms:created xsi:type="dcterms:W3CDTF">2021-11-11T13:16:00Z</dcterms:created>
  <dcterms:modified xsi:type="dcterms:W3CDTF">2021-12-09T14:58:00Z</dcterms:modified>
</cp:coreProperties>
</file>