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29C8" w14:textId="2E0814B0" w:rsidR="00E117B8" w:rsidRPr="00E117B8" w:rsidRDefault="00E117B8" w:rsidP="00E117B8">
      <w:pPr>
        <w:spacing w:after="0"/>
        <w:rPr>
          <w:rFonts w:eastAsiaTheme="minorHAnsi" w:cstheme="minorBidi"/>
          <w:sz w:val="21"/>
          <w:szCs w:val="21"/>
          <w:lang w:eastAsia="en-US"/>
        </w:rPr>
      </w:pPr>
      <w:r w:rsidRPr="00E117B8">
        <w:rPr>
          <w:rFonts w:eastAsiaTheme="minorHAnsi" w:cstheme="minorBidi"/>
          <w:sz w:val="21"/>
          <w:szCs w:val="21"/>
          <w:lang w:eastAsia="en-US"/>
        </w:rPr>
        <w:t xml:space="preserve">LETTRE AUX </w:t>
      </w:r>
      <w:r w:rsidR="004C1BD4">
        <w:rPr>
          <w:rFonts w:eastAsiaTheme="minorHAnsi" w:cstheme="minorBidi"/>
          <w:sz w:val="21"/>
          <w:szCs w:val="21"/>
          <w:lang w:eastAsia="en-US"/>
        </w:rPr>
        <w:t>GESTIONNAIRES</w:t>
      </w:r>
      <w:r>
        <w:rPr>
          <w:rFonts w:eastAsiaTheme="minorHAnsi" w:cstheme="minorBidi"/>
          <w:sz w:val="21"/>
          <w:szCs w:val="21"/>
          <w:lang w:eastAsia="en-US"/>
        </w:rPr>
        <w:t xml:space="preserve"> DES RÉSIDENCES </w:t>
      </w:r>
      <w:r w:rsidR="002B7BC3">
        <w:rPr>
          <w:rFonts w:eastAsiaTheme="minorHAnsi" w:cstheme="minorBidi"/>
          <w:sz w:val="21"/>
          <w:szCs w:val="21"/>
          <w:lang w:eastAsia="en-US"/>
        </w:rPr>
        <w:t>QUI ACCUEILLENT DES PERSONNES PRÉSENTANT DES LIMITATIONS À L’ÉVACUATION</w:t>
      </w:r>
    </w:p>
    <w:p w14:paraId="03BF807A" w14:textId="77777777" w:rsidR="00421BB5" w:rsidRDefault="00421BB5" w:rsidP="00421BB5">
      <w:pPr>
        <w:spacing w:after="0" w:line="360" w:lineRule="auto"/>
        <w:rPr>
          <w:sz w:val="23"/>
          <w:szCs w:val="23"/>
        </w:rPr>
      </w:pPr>
    </w:p>
    <w:p w14:paraId="2885A308" w14:textId="68F007D9" w:rsidR="0086336B" w:rsidRPr="00AA2AC8" w:rsidRDefault="00C53177" w:rsidP="00AA2AC8">
      <w:pPr>
        <w:pStyle w:val="En-tte"/>
        <w:tabs>
          <w:tab w:val="clear" w:pos="4320"/>
          <w:tab w:val="clear" w:pos="8640"/>
        </w:tabs>
        <w:ind w:right="-720"/>
        <w:rPr>
          <w:rFonts w:ascii="Arial Narrow" w:hAnsi="Arial Narrow"/>
          <w:b/>
          <w:sz w:val="23"/>
          <w:szCs w:val="23"/>
        </w:rPr>
      </w:pPr>
      <w:r w:rsidRPr="0005553D">
        <w:rPr>
          <w:rFonts w:ascii="Arial Narrow" w:hAnsi="Arial Narrow"/>
          <w:b/>
          <w:sz w:val="23"/>
          <w:szCs w:val="23"/>
        </w:rPr>
        <w:t>Objet :</w:t>
      </w:r>
      <w:r w:rsidRPr="0005553D">
        <w:rPr>
          <w:rFonts w:ascii="Arial Narrow" w:hAnsi="Arial Narrow"/>
          <w:b/>
          <w:sz w:val="23"/>
          <w:szCs w:val="23"/>
        </w:rPr>
        <w:tab/>
      </w:r>
      <w:r w:rsidR="009373A4">
        <w:rPr>
          <w:rFonts w:ascii="Arial Narrow" w:hAnsi="Arial Narrow"/>
          <w:b/>
          <w:sz w:val="23"/>
          <w:szCs w:val="23"/>
        </w:rPr>
        <w:t>P</w:t>
      </w:r>
      <w:r w:rsidRPr="0005553D">
        <w:rPr>
          <w:rFonts w:ascii="Arial Narrow" w:hAnsi="Arial Narrow"/>
          <w:b/>
          <w:sz w:val="23"/>
          <w:szCs w:val="23"/>
        </w:rPr>
        <w:t>réparation de la saison d'</w:t>
      </w:r>
      <w:r w:rsidR="009373A4">
        <w:rPr>
          <w:rFonts w:ascii="Arial Narrow" w:hAnsi="Arial Narrow"/>
          <w:b/>
          <w:sz w:val="23"/>
          <w:szCs w:val="23"/>
        </w:rPr>
        <w:t>exercices d’</w:t>
      </w:r>
      <w:r w:rsidRPr="0005553D">
        <w:rPr>
          <w:rFonts w:ascii="Arial Narrow" w:hAnsi="Arial Narrow"/>
          <w:b/>
          <w:sz w:val="23"/>
          <w:szCs w:val="23"/>
        </w:rPr>
        <w:t>évacuation</w:t>
      </w:r>
      <w:r w:rsidR="009373A4">
        <w:rPr>
          <w:rFonts w:ascii="Arial Narrow" w:hAnsi="Arial Narrow"/>
          <w:b/>
          <w:sz w:val="23"/>
          <w:szCs w:val="23"/>
        </w:rPr>
        <w:t xml:space="preserve"> 20</w:t>
      </w:r>
      <w:r w:rsidR="002B7BC3">
        <w:rPr>
          <w:rFonts w:ascii="Arial Narrow" w:hAnsi="Arial Narrow"/>
          <w:b/>
          <w:sz w:val="23"/>
          <w:szCs w:val="23"/>
        </w:rPr>
        <w:t>_</w:t>
      </w:r>
    </w:p>
    <w:p w14:paraId="29CC34C3" w14:textId="77777777" w:rsidR="00C50AD9" w:rsidRPr="0005553D" w:rsidRDefault="00C50AD9" w:rsidP="0086336B">
      <w:pPr>
        <w:spacing w:after="0" w:line="360" w:lineRule="auto"/>
        <w:rPr>
          <w:sz w:val="23"/>
          <w:szCs w:val="23"/>
        </w:rPr>
      </w:pPr>
    </w:p>
    <w:p w14:paraId="14B806B6" w14:textId="3D4A04F3" w:rsidR="00C53177" w:rsidRPr="0005553D" w:rsidRDefault="00421BB5" w:rsidP="00C53177">
      <w:pPr>
        <w:spacing w:after="0"/>
        <w:rPr>
          <w:rFonts w:cs="Arial"/>
          <w:sz w:val="23"/>
          <w:szCs w:val="23"/>
          <w:lang w:eastAsia="en-US"/>
        </w:rPr>
      </w:pPr>
      <w:r w:rsidRPr="0005553D">
        <w:rPr>
          <w:rFonts w:cs="Arial"/>
          <w:sz w:val="23"/>
          <w:szCs w:val="23"/>
          <w:lang w:eastAsia="en-US"/>
        </w:rPr>
        <w:t>Madame,</w:t>
      </w:r>
      <w:r w:rsidR="00C53177" w:rsidRPr="0005553D">
        <w:rPr>
          <w:rFonts w:cs="Arial"/>
          <w:sz w:val="23"/>
          <w:szCs w:val="23"/>
          <w:lang w:eastAsia="en-US"/>
        </w:rPr>
        <w:t xml:space="preserve"> </w:t>
      </w:r>
      <w:r w:rsidRPr="0005553D">
        <w:rPr>
          <w:rFonts w:cs="Arial"/>
          <w:sz w:val="23"/>
          <w:szCs w:val="23"/>
          <w:lang w:eastAsia="en-US"/>
        </w:rPr>
        <w:t>Monsieur,</w:t>
      </w:r>
    </w:p>
    <w:p w14:paraId="72E61DC6" w14:textId="77777777" w:rsidR="00C53177" w:rsidRPr="0005553D" w:rsidRDefault="00C53177" w:rsidP="00C53177">
      <w:pPr>
        <w:spacing w:after="0"/>
        <w:rPr>
          <w:rFonts w:cs="Arial"/>
          <w:sz w:val="23"/>
          <w:szCs w:val="23"/>
          <w:lang w:eastAsia="en-US"/>
        </w:rPr>
      </w:pPr>
    </w:p>
    <w:p w14:paraId="011134D6" w14:textId="5EB84874" w:rsidR="00C53177" w:rsidRPr="0005553D" w:rsidRDefault="00AA6620" w:rsidP="004C1BD4">
      <w:pPr>
        <w:spacing w:after="0"/>
        <w:jc w:val="both"/>
        <w:rPr>
          <w:rFonts w:cs="TT1A3t00"/>
          <w:sz w:val="23"/>
          <w:szCs w:val="23"/>
        </w:rPr>
      </w:pPr>
      <w:r>
        <w:rPr>
          <w:rFonts w:cs="TT1A3t00"/>
          <w:sz w:val="23"/>
          <w:szCs w:val="23"/>
        </w:rPr>
        <w:t>La belle saison arrive à nos portes</w:t>
      </w:r>
      <w:r w:rsidR="007C02B2">
        <w:rPr>
          <w:rFonts w:cs="TT1A3t00"/>
          <w:sz w:val="23"/>
          <w:szCs w:val="23"/>
        </w:rPr>
        <w:t>,</w:t>
      </w:r>
      <w:r>
        <w:rPr>
          <w:rFonts w:cs="TT1A3t00"/>
          <w:sz w:val="23"/>
          <w:szCs w:val="23"/>
        </w:rPr>
        <w:t xml:space="preserve"> et avec elle débute la réalisation d’exercices d’évacuation qui nous permettron</w:t>
      </w:r>
      <w:r w:rsidR="00CB20B4">
        <w:rPr>
          <w:rFonts w:cs="TT1A3t00"/>
          <w:sz w:val="23"/>
          <w:szCs w:val="23"/>
        </w:rPr>
        <w:t>t</w:t>
      </w:r>
      <w:r>
        <w:rPr>
          <w:rFonts w:cs="TT1A3t00"/>
          <w:sz w:val="23"/>
          <w:szCs w:val="23"/>
        </w:rPr>
        <w:t xml:space="preserve"> de bien gérer le risque en sécurité incendie dans les résidences qui accueillent des personnes présentant des limitations à l’évacuation.</w:t>
      </w:r>
    </w:p>
    <w:p w14:paraId="0C24AB9E" w14:textId="77777777" w:rsidR="00C53177" w:rsidRPr="0005553D" w:rsidRDefault="00C53177" w:rsidP="004C1BD4">
      <w:pPr>
        <w:spacing w:after="0"/>
        <w:jc w:val="both"/>
        <w:rPr>
          <w:rFonts w:cs="TT1A3t00"/>
          <w:sz w:val="23"/>
          <w:szCs w:val="23"/>
        </w:rPr>
      </w:pPr>
    </w:p>
    <w:p w14:paraId="75D896E0" w14:textId="77777777" w:rsidR="00C50AD9" w:rsidRDefault="009373A4" w:rsidP="004C1BD4">
      <w:pPr>
        <w:spacing w:after="0"/>
        <w:jc w:val="both"/>
        <w:rPr>
          <w:rFonts w:cs="TT1A3t00"/>
          <w:sz w:val="23"/>
          <w:szCs w:val="23"/>
        </w:rPr>
      </w:pPr>
      <w:r>
        <w:rPr>
          <w:rFonts w:cs="TT1A3t00"/>
          <w:sz w:val="23"/>
          <w:szCs w:val="23"/>
        </w:rPr>
        <w:t>L’</w:t>
      </w:r>
      <w:r w:rsidR="00FB7BE1">
        <w:rPr>
          <w:rFonts w:cs="TT1A3t00"/>
          <w:sz w:val="23"/>
          <w:szCs w:val="23"/>
        </w:rPr>
        <w:t>article 2.8.3.1.1) f) du Chapitre bâtiment du Code de sécurité (CBCS) stipule que la marche à suivre pour les exercices d’incendie doit être déterminé</w:t>
      </w:r>
      <w:r w:rsidR="006F67B1">
        <w:rPr>
          <w:rFonts w:cs="TT1A3t00"/>
          <w:sz w:val="23"/>
          <w:szCs w:val="23"/>
        </w:rPr>
        <w:t>e</w:t>
      </w:r>
      <w:r w:rsidR="00FB7BE1">
        <w:rPr>
          <w:rFonts w:cs="TT1A3t00"/>
          <w:sz w:val="23"/>
          <w:szCs w:val="23"/>
        </w:rPr>
        <w:t xml:space="preserve"> par le responsable du bâtiment, en tenant compte, entre autre</w:t>
      </w:r>
      <w:r w:rsidR="009F0818">
        <w:rPr>
          <w:rFonts w:cs="TT1A3t00"/>
          <w:sz w:val="23"/>
          <w:szCs w:val="23"/>
        </w:rPr>
        <w:t>s</w:t>
      </w:r>
      <w:r w:rsidR="00FB7BE1">
        <w:rPr>
          <w:rFonts w:cs="TT1A3t00"/>
          <w:sz w:val="23"/>
          <w:szCs w:val="23"/>
        </w:rPr>
        <w:t>, des exigences du service de sécurité incendie. Ces exigences doivent être respecté</w:t>
      </w:r>
      <w:r w:rsidR="006F67B1">
        <w:rPr>
          <w:rFonts w:cs="TT1A3t00"/>
          <w:sz w:val="23"/>
          <w:szCs w:val="23"/>
        </w:rPr>
        <w:t>e</w:t>
      </w:r>
      <w:r w:rsidR="00FB7BE1">
        <w:rPr>
          <w:rFonts w:cs="TT1A3t00"/>
          <w:sz w:val="23"/>
          <w:szCs w:val="23"/>
        </w:rPr>
        <w:t xml:space="preserve">s et ont été établies de concert avec les </w:t>
      </w:r>
      <w:r w:rsidR="00AA6620">
        <w:rPr>
          <w:rFonts w:cs="TT1A3t00"/>
          <w:sz w:val="23"/>
          <w:szCs w:val="23"/>
        </w:rPr>
        <w:t>services de sécurité incendie (</w:t>
      </w:r>
      <w:r w:rsidR="00FB7BE1">
        <w:rPr>
          <w:rFonts w:cs="TT1A3t00"/>
          <w:sz w:val="23"/>
          <w:szCs w:val="23"/>
        </w:rPr>
        <w:t>SSI</w:t>
      </w:r>
      <w:r w:rsidR="00AA6620">
        <w:rPr>
          <w:rFonts w:cs="TT1A3t00"/>
          <w:sz w:val="23"/>
          <w:szCs w:val="23"/>
        </w:rPr>
        <w:t>)</w:t>
      </w:r>
      <w:r w:rsidR="00FB7BE1">
        <w:rPr>
          <w:rFonts w:cs="TT1A3t00"/>
          <w:sz w:val="23"/>
          <w:szCs w:val="23"/>
        </w:rPr>
        <w:t xml:space="preserve"> de la région</w:t>
      </w:r>
      <w:r w:rsidR="00AA6620">
        <w:rPr>
          <w:rFonts w:cs="TT1A3t00"/>
          <w:sz w:val="23"/>
          <w:szCs w:val="23"/>
        </w:rPr>
        <w:t>, voir</w:t>
      </w:r>
      <w:r w:rsidR="006F67B1">
        <w:rPr>
          <w:rFonts w:cs="TT1A3t00"/>
          <w:sz w:val="23"/>
          <w:szCs w:val="23"/>
        </w:rPr>
        <w:t>e</w:t>
      </w:r>
      <w:r w:rsidR="00FB7BE1">
        <w:rPr>
          <w:rFonts w:cs="TT1A3t00"/>
          <w:sz w:val="23"/>
          <w:szCs w:val="23"/>
        </w:rPr>
        <w:t xml:space="preserve"> même de la province</w:t>
      </w:r>
      <w:r w:rsidR="007C02B2">
        <w:rPr>
          <w:rFonts w:cs="TT1A3t00"/>
          <w:sz w:val="23"/>
          <w:szCs w:val="23"/>
        </w:rPr>
        <w:t>, à quelques détails prêts</w:t>
      </w:r>
      <w:r w:rsidR="00FB7BE1">
        <w:rPr>
          <w:rFonts w:cs="TT1A3t00"/>
          <w:sz w:val="23"/>
          <w:szCs w:val="23"/>
        </w:rPr>
        <w:t xml:space="preserve">. </w:t>
      </w:r>
      <w:r w:rsidR="00C50AD9">
        <w:rPr>
          <w:rFonts w:cs="TT1A3t00"/>
          <w:sz w:val="23"/>
          <w:szCs w:val="23"/>
        </w:rPr>
        <w:t>Un aide-mémoire portant sur l’uniformisation de ces exercices est joint à la présente.</w:t>
      </w:r>
    </w:p>
    <w:p w14:paraId="112109D9" w14:textId="77777777" w:rsidR="00C50AD9" w:rsidRDefault="00C50AD9" w:rsidP="004C1BD4">
      <w:pPr>
        <w:spacing w:after="0"/>
        <w:jc w:val="both"/>
        <w:rPr>
          <w:rFonts w:cs="TT1A3t00"/>
          <w:sz w:val="23"/>
          <w:szCs w:val="23"/>
        </w:rPr>
      </w:pPr>
    </w:p>
    <w:p w14:paraId="3015D0D1" w14:textId="598D8A2A" w:rsidR="009373A4" w:rsidRPr="00AA2AC8" w:rsidRDefault="00FB7BE1" w:rsidP="004C1BD4">
      <w:pPr>
        <w:spacing w:after="0"/>
        <w:jc w:val="both"/>
        <w:rPr>
          <w:rFonts w:cs="TT1A3t00"/>
          <w:i/>
          <w:sz w:val="23"/>
          <w:szCs w:val="23"/>
        </w:rPr>
      </w:pPr>
      <w:r>
        <w:rPr>
          <w:rFonts w:cs="TT1A3t00"/>
          <w:sz w:val="23"/>
          <w:szCs w:val="23"/>
        </w:rPr>
        <w:t xml:space="preserve">Un exercice général annuel en présence </w:t>
      </w:r>
      <w:r w:rsidR="00997DDB">
        <w:rPr>
          <w:rFonts w:cs="TT1A3t00"/>
          <w:sz w:val="23"/>
          <w:szCs w:val="23"/>
        </w:rPr>
        <w:t>du SSI devrait</w:t>
      </w:r>
      <w:r>
        <w:rPr>
          <w:rFonts w:cs="TT1A3t00"/>
          <w:sz w:val="23"/>
          <w:szCs w:val="23"/>
        </w:rPr>
        <w:t xml:space="preserve"> être réalisé afin de valider les stratégies d’évacuation et la capacité à évacuer les résidents de façon</w:t>
      </w:r>
      <w:r w:rsidR="00C50AD9">
        <w:rPr>
          <w:rFonts w:cs="TT1A3t00"/>
          <w:sz w:val="23"/>
          <w:szCs w:val="23"/>
        </w:rPr>
        <w:t xml:space="preserve"> sécuritaire.</w:t>
      </w:r>
      <w:r w:rsidR="002B7BC3">
        <w:rPr>
          <w:rFonts w:cs="TT1A3t00"/>
          <w:sz w:val="23"/>
          <w:szCs w:val="23"/>
        </w:rPr>
        <w:t xml:space="preserve"> </w:t>
      </w:r>
      <w:r w:rsidRPr="00AA2AC8">
        <w:rPr>
          <w:rFonts w:cs="TT1A3t00"/>
          <w:i/>
          <w:sz w:val="23"/>
          <w:szCs w:val="23"/>
        </w:rPr>
        <w:t>Nous vous rappelons qu’i</w:t>
      </w:r>
      <w:r w:rsidR="009373A4" w:rsidRPr="00AA2AC8">
        <w:rPr>
          <w:rFonts w:cs="TT1A3t00"/>
          <w:i/>
          <w:sz w:val="23"/>
          <w:szCs w:val="23"/>
        </w:rPr>
        <w:t xml:space="preserve">l est de votre responsabilité de prendre rendez-vous avec votre service de sécurité incendie local afin de procéder à </w:t>
      </w:r>
      <w:r w:rsidRPr="00AA2AC8">
        <w:rPr>
          <w:rFonts w:cs="TT1A3t00"/>
          <w:i/>
          <w:sz w:val="23"/>
          <w:szCs w:val="23"/>
        </w:rPr>
        <w:t xml:space="preserve">cet </w:t>
      </w:r>
      <w:r w:rsidR="009373A4" w:rsidRPr="00AA2AC8">
        <w:rPr>
          <w:rFonts w:cs="TT1A3t00"/>
          <w:i/>
          <w:sz w:val="23"/>
          <w:szCs w:val="23"/>
        </w:rPr>
        <w:t>exercice d’évacuation.</w:t>
      </w:r>
    </w:p>
    <w:p w14:paraId="4FF8AF1A" w14:textId="77777777" w:rsidR="009373A4" w:rsidRDefault="009373A4" w:rsidP="004C1BD4">
      <w:pPr>
        <w:spacing w:after="0"/>
        <w:jc w:val="both"/>
        <w:rPr>
          <w:rFonts w:cs="TT1A3t00"/>
          <w:sz w:val="23"/>
          <w:szCs w:val="23"/>
        </w:rPr>
      </w:pPr>
    </w:p>
    <w:p w14:paraId="126255BC" w14:textId="0FB402AB" w:rsidR="00C53177" w:rsidRPr="0005553D" w:rsidRDefault="009373A4" w:rsidP="004C1BD4">
      <w:pPr>
        <w:spacing w:after="0"/>
        <w:jc w:val="both"/>
        <w:rPr>
          <w:sz w:val="23"/>
          <w:szCs w:val="23"/>
        </w:rPr>
      </w:pPr>
      <w:r>
        <w:rPr>
          <w:rFonts w:cs="TT1A3t00"/>
          <w:sz w:val="23"/>
          <w:szCs w:val="23"/>
        </w:rPr>
        <w:t xml:space="preserve">Afin d’assurer le bon déroulement de l’exercice, </w:t>
      </w:r>
      <w:r w:rsidR="00C53177" w:rsidRPr="0005553D">
        <w:rPr>
          <w:rFonts w:cs="TT1A3t00"/>
          <w:sz w:val="23"/>
          <w:szCs w:val="23"/>
        </w:rPr>
        <w:t xml:space="preserve">l’exploitant </w:t>
      </w:r>
      <w:r w:rsidR="006F67B1">
        <w:rPr>
          <w:rFonts w:cs="TT1A3t00"/>
          <w:sz w:val="23"/>
          <w:szCs w:val="23"/>
        </w:rPr>
        <w:t xml:space="preserve">doit </w:t>
      </w:r>
      <w:r w:rsidR="00C53177" w:rsidRPr="0005553D">
        <w:rPr>
          <w:rFonts w:cs="TT1A3t00"/>
          <w:sz w:val="23"/>
          <w:szCs w:val="23"/>
        </w:rPr>
        <w:t xml:space="preserve">s’assurer que </w:t>
      </w:r>
      <w:r w:rsidR="00AA6620">
        <w:rPr>
          <w:rFonts w:cs="TT1A3t00"/>
          <w:sz w:val="23"/>
          <w:szCs w:val="23"/>
        </w:rPr>
        <w:t>le personnel de surveillance</w:t>
      </w:r>
      <w:r w:rsidR="00C53177" w:rsidRPr="0005553D">
        <w:rPr>
          <w:rFonts w:cs="TT1A3t00"/>
          <w:sz w:val="23"/>
          <w:szCs w:val="23"/>
        </w:rPr>
        <w:t xml:space="preserve"> </w:t>
      </w:r>
      <w:r w:rsidR="00AA6620">
        <w:rPr>
          <w:rFonts w:cs="TT1A3t00"/>
          <w:sz w:val="23"/>
          <w:szCs w:val="23"/>
        </w:rPr>
        <w:t>a</w:t>
      </w:r>
      <w:r>
        <w:rPr>
          <w:rFonts w:cs="TT1A3t00"/>
          <w:sz w:val="23"/>
          <w:szCs w:val="23"/>
        </w:rPr>
        <w:t xml:space="preserve"> reçu une formation sur la sécurité incendie tel que stipulé </w:t>
      </w:r>
      <w:r w:rsidR="00C53177" w:rsidRPr="0005553D">
        <w:rPr>
          <w:rFonts w:cs="TT1A3t00"/>
          <w:sz w:val="23"/>
          <w:szCs w:val="23"/>
          <w:lang w:val="fr-FR"/>
        </w:rPr>
        <w:t xml:space="preserve">à l’article 2.8.1.2 du </w:t>
      </w:r>
      <w:r w:rsidR="00FB7BE1">
        <w:rPr>
          <w:rFonts w:cs="TT1A3t00"/>
          <w:sz w:val="23"/>
          <w:szCs w:val="23"/>
          <w:lang w:val="fr-FR"/>
        </w:rPr>
        <w:t>CBCS</w:t>
      </w:r>
      <w:r>
        <w:rPr>
          <w:rFonts w:cs="TT1A3t00"/>
          <w:sz w:val="23"/>
          <w:szCs w:val="23"/>
          <w:lang w:val="fr-FR"/>
        </w:rPr>
        <w:t xml:space="preserve"> ainsi qu’à </w:t>
      </w:r>
      <w:r w:rsidR="00003ADD" w:rsidRPr="00003ADD">
        <w:rPr>
          <w:rFonts w:cs="TT1A3t00"/>
          <w:sz w:val="23"/>
          <w:szCs w:val="23"/>
          <w:lang w:val="fr-FR"/>
        </w:rPr>
        <w:t>l’article 21</w:t>
      </w:r>
      <w:r w:rsidRPr="00003ADD">
        <w:rPr>
          <w:rFonts w:cs="TT1A3t00"/>
          <w:sz w:val="23"/>
          <w:szCs w:val="23"/>
          <w:lang w:val="fr-FR"/>
        </w:rPr>
        <w:t xml:space="preserve"> </w:t>
      </w:r>
      <w:r>
        <w:rPr>
          <w:rFonts w:cs="TT1A3t00"/>
          <w:sz w:val="23"/>
          <w:szCs w:val="23"/>
          <w:lang w:val="fr-FR"/>
        </w:rPr>
        <w:t xml:space="preserve">du règlement </w:t>
      </w:r>
      <w:r w:rsidR="00AA6620">
        <w:rPr>
          <w:rFonts w:cs="TT1A3t00"/>
          <w:sz w:val="23"/>
          <w:szCs w:val="23"/>
          <w:lang w:val="fr-FR"/>
        </w:rPr>
        <w:t>sur la certification</w:t>
      </w:r>
      <w:r w:rsidR="00003ADD">
        <w:rPr>
          <w:rFonts w:cs="TT1A3t00"/>
          <w:sz w:val="23"/>
          <w:szCs w:val="23"/>
          <w:lang w:val="fr-FR"/>
        </w:rPr>
        <w:t xml:space="preserve"> des résidences privées pour aînés</w:t>
      </w:r>
      <w:r w:rsidR="00C53177" w:rsidRPr="0005553D">
        <w:rPr>
          <w:sz w:val="23"/>
          <w:szCs w:val="23"/>
        </w:rPr>
        <w:t>.</w:t>
      </w:r>
    </w:p>
    <w:p w14:paraId="617FC63E" w14:textId="77777777" w:rsidR="00C53177" w:rsidRPr="0005553D" w:rsidRDefault="00C53177" w:rsidP="004C1BD4">
      <w:pPr>
        <w:autoSpaceDE w:val="0"/>
        <w:autoSpaceDN w:val="0"/>
        <w:adjustRightInd w:val="0"/>
        <w:spacing w:after="0" w:line="235" w:lineRule="auto"/>
        <w:ind w:right="-720"/>
        <w:jc w:val="both"/>
        <w:rPr>
          <w:rFonts w:cs="TT1A3t00"/>
          <w:sz w:val="23"/>
          <w:szCs w:val="23"/>
        </w:rPr>
      </w:pPr>
    </w:p>
    <w:p w14:paraId="7DE51428" w14:textId="190AB34C" w:rsidR="00C53177" w:rsidRPr="0005553D" w:rsidRDefault="00C53177" w:rsidP="004C1BD4">
      <w:pPr>
        <w:pStyle w:val="En-tte"/>
        <w:tabs>
          <w:tab w:val="clear" w:pos="4320"/>
          <w:tab w:val="clear" w:pos="8640"/>
        </w:tabs>
        <w:spacing w:line="235" w:lineRule="auto"/>
        <w:ind w:right="3"/>
        <w:jc w:val="both"/>
        <w:rPr>
          <w:rFonts w:ascii="Arial Narrow" w:hAnsi="Arial Narrow"/>
          <w:sz w:val="23"/>
          <w:szCs w:val="23"/>
        </w:rPr>
      </w:pPr>
      <w:r w:rsidRPr="0005553D">
        <w:rPr>
          <w:rFonts w:ascii="Arial Narrow" w:hAnsi="Arial Narrow"/>
          <w:sz w:val="23"/>
          <w:szCs w:val="23"/>
        </w:rPr>
        <w:t xml:space="preserve">Nous profitons de l’occasion pour vous rappeler que différents outils de formation, d’information et de suivi sont accessibles gratuitement sur le site Internet </w:t>
      </w:r>
      <w:hyperlink r:id="rId8" w:history="1">
        <w:r w:rsidRPr="0005553D">
          <w:rPr>
            <w:rFonts w:ascii="Arial Narrow" w:hAnsi="Arial Narrow"/>
            <w:color w:val="0070C0"/>
            <w:sz w:val="23"/>
            <w:szCs w:val="23"/>
          </w:rPr>
          <w:t>www.prevenirlefeu.com</w:t>
        </w:r>
      </w:hyperlink>
      <w:r w:rsidRPr="0005553D">
        <w:rPr>
          <w:rFonts w:ascii="Arial Narrow" w:hAnsi="Arial Narrow"/>
          <w:sz w:val="23"/>
          <w:szCs w:val="23"/>
        </w:rPr>
        <w:t>.</w:t>
      </w:r>
      <w:r w:rsidR="00AA2AC8" w:rsidRPr="00AA2AC8">
        <w:t xml:space="preserve"> </w:t>
      </w:r>
      <w:r w:rsidR="00AA2AC8">
        <w:rPr>
          <w:rFonts w:ascii="Arial Narrow" w:hAnsi="Arial Narrow"/>
          <w:sz w:val="23"/>
          <w:szCs w:val="23"/>
        </w:rPr>
        <w:t xml:space="preserve">Le visionnement par les </w:t>
      </w:r>
      <w:r w:rsidR="004C1BD4">
        <w:rPr>
          <w:rFonts w:ascii="Arial Narrow" w:hAnsi="Arial Narrow"/>
          <w:sz w:val="23"/>
          <w:szCs w:val="23"/>
        </w:rPr>
        <w:t>personnes désignées pour l’évacuation</w:t>
      </w:r>
      <w:r w:rsidR="00AA2AC8">
        <w:rPr>
          <w:rFonts w:ascii="Arial Narrow" w:hAnsi="Arial Narrow"/>
          <w:sz w:val="23"/>
          <w:szCs w:val="23"/>
        </w:rPr>
        <w:t xml:space="preserve"> et </w:t>
      </w:r>
      <w:r w:rsidR="004C1BD4">
        <w:rPr>
          <w:rFonts w:ascii="Arial Narrow" w:hAnsi="Arial Narrow"/>
          <w:sz w:val="23"/>
          <w:szCs w:val="23"/>
        </w:rPr>
        <w:t xml:space="preserve">les </w:t>
      </w:r>
      <w:r w:rsidR="00AA2AC8">
        <w:rPr>
          <w:rFonts w:ascii="Arial Narrow" w:hAnsi="Arial Narrow"/>
          <w:sz w:val="23"/>
          <w:szCs w:val="23"/>
        </w:rPr>
        <w:t>résidents d</w:t>
      </w:r>
      <w:r w:rsidR="00AA2AC8" w:rsidRPr="00AA2AC8">
        <w:rPr>
          <w:rFonts w:ascii="Arial Narrow" w:hAnsi="Arial Narrow"/>
          <w:sz w:val="23"/>
          <w:szCs w:val="23"/>
        </w:rPr>
        <w:t xml:space="preserve">es vidéos </w:t>
      </w:r>
      <w:r w:rsidR="00AA2AC8">
        <w:rPr>
          <w:rFonts w:ascii="Arial Narrow" w:hAnsi="Arial Narrow"/>
          <w:sz w:val="23"/>
          <w:szCs w:val="23"/>
        </w:rPr>
        <w:t>de formation et d’information améliore la performance lors des</w:t>
      </w:r>
      <w:r w:rsidR="00AA2AC8" w:rsidRPr="00AA2AC8">
        <w:rPr>
          <w:rFonts w:ascii="Arial Narrow" w:hAnsi="Arial Narrow"/>
          <w:sz w:val="23"/>
          <w:szCs w:val="23"/>
        </w:rPr>
        <w:t xml:space="preserve"> exercices, sécurise </w:t>
      </w:r>
      <w:r w:rsidR="00AA2AC8">
        <w:rPr>
          <w:rFonts w:ascii="Arial Narrow" w:hAnsi="Arial Narrow"/>
          <w:sz w:val="23"/>
          <w:szCs w:val="23"/>
        </w:rPr>
        <w:t>les participants</w:t>
      </w:r>
      <w:r w:rsidR="00AA2AC8" w:rsidRPr="00AA2AC8">
        <w:rPr>
          <w:rFonts w:ascii="Arial Narrow" w:hAnsi="Arial Narrow"/>
          <w:sz w:val="23"/>
          <w:szCs w:val="23"/>
        </w:rPr>
        <w:t xml:space="preserve"> et permet de démontrer que </w:t>
      </w:r>
      <w:r w:rsidR="00AA2AC8">
        <w:rPr>
          <w:rFonts w:ascii="Arial Narrow" w:hAnsi="Arial Narrow"/>
          <w:sz w:val="23"/>
          <w:szCs w:val="23"/>
        </w:rPr>
        <w:t>vous prenez</w:t>
      </w:r>
      <w:r w:rsidR="00AA2AC8" w:rsidRPr="00AA2AC8">
        <w:rPr>
          <w:rFonts w:ascii="Arial Narrow" w:hAnsi="Arial Narrow"/>
          <w:sz w:val="23"/>
          <w:szCs w:val="23"/>
        </w:rPr>
        <w:t xml:space="preserve"> les moyens </w:t>
      </w:r>
      <w:r w:rsidR="00AA2AC8">
        <w:rPr>
          <w:rFonts w:ascii="Arial Narrow" w:hAnsi="Arial Narrow"/>
          <w:sz w:val="23"/>
          <w:szCs w:val="23"/>
        </w:rPr>
        <w:t xml:space="preserve">nécessaires </w:t>
      </w:r>
      <w:r w:rsidR="00AA2AC8" w:rsidRPr="00AA2AC8">
        <w:rPr>
          <w:rFonts w:ascii="Arial Narrow" w:hAnsi="Arial Narrow"/>
          <w:sz w:val="23"/>
          <w:szCs w:val="23"/>
        </w:rPr>
        <w:t xml:space="preserve">pour répondre aux exigences </w:t>
      </w:r>
      <w:r w:rsidR="00AA2AC8">
        <w:rPr>
          <w:rFonts w:ascii="Arial Narrow" w:hAnsi="Arial Narrow"/>
          <w:sz w:val="23"/>
          <w:szCs w:val="23"/>
        </w:rPr>
        <w:t>des différentes réglementations</w:t>
      </w:r>
      <w:r w:rsidR="002B7BC3">
        <w:rPr>
          <w:rFonts w:ascii="Arial Narrow" w:hAnsi="Arial Narrow"/>
          <w:sz w:val="23"/>
          <w:szCs w:val="23"/>
        </w:rPr>
        <w:t xml:space="preserve"> et assurer la sécurité de vos résidents</w:t>
      </w:r>
      <w:r w:rsidR="00AA2AC8">
        <w:rPr>
          <w:rFonts w:ascii="Arial Narrow" w:hAnsi="Arial Narrow"/>
          <w:sz w:val="23"/>
          <w:szCs w:val="23"/>
        </w:rPr>
        <w:t>. Finalement, vous pourriez ainsi éviter de devoir mettre en place des mesures supplémentaires afin de</w:t>
      </w:r>
      <w:r w:rsidR="00AA2AC8" w:rsidRPr="00AA2AC8">
        <w:rPr>
          <w:rFonts w:ascii="Arial Narrow" w:hAnsi="Arial Narrow"/>
          <w:sz w:val="23"/>
          <w:szCs w:val="23"/>
        </w:rPr>
        <w:t xml:space="preserve"> diminue</w:t>
      </w:r>
      <w:r w:rsidR="00AA2AC8">
        <w:rPr>
          <w:rFonts w:ascii="Arial Narrow" w:hAnsi="Arial Narrow"/>
          <w:sz w:val="23"/>
          <w:szCs w:val="23"/>
        </w:rPr>
        <w:t>r</w:t>
      </w:r>
      <w:r w:rsidR="00AA2AC8" w:rsidRPr="00AA2AC8">
        <w:rPr>
          <w:rFonts w:ascii="Arial Narrow" w:hAnsi="Arial Narrow"/>
          <w:sz w:val="23"/>
          <w:szCs w:val="23"/>
        </w:rPr>
        <w:t xml:space="preserve"> le </w:t>
      </w:r>
      <w:r w:rsidR="00AA2AC8">
        <w:rPr>
          <w:rFonts w:ascii="Arial Narrow" w:hAnsi="Arial Narrow"/>
          <w:sz w:val="23"/>
          <w:szCs w:val="23"/>
        </w:rPr>
        <w:t xml:space="preserve">niveau de </w:t>
      </w:r>
      <w:r w:rsidR="00AA2AC8" w:rsidRPr="00AA2AC8">
        <w:rPr>
          <w:rFonts w:ascii="Arial Narrow" w:hAnsi="Arial Narrow"/>
          <w:sz w:val="23"/>
          <w:szCs w:val="23"/>
        </w:rPr>
        <w:t>risque</w:t>
      </w:r>
      <w:r w:rsidR="00AA2AC8">
        <w:rPr>
          <w:rFonts w:ascii="Arial Narrow" w:hAnsi="Arial Narrow"/>
          <w:sz w:val="23"/>
          <w:szCs w:val="23"/>
        </w:rPr>
        <w:t xml:space="preserve"> incendie associé à votre résidence.</w:t>
      </w:r>
    </w:p>
    <w:p w14:paraId="5843485A" w14:textId="77777777" w:rsidR="00421BB5" w:rsidRPr="0005553D" w:rsidRDefault="00421BB5" w:rsidP="004C1BD4">
      <w:pPr>
        <w:spacing w:after="0"/>
        <w:jc w:val="both"/>
        <w:rPr>
          <w:rFonts w:cs="Arial"/>
          <w:sz w:val="23"/>
          <w:szCs w:val="23"/>
          <w:lang w:eastAsia="en-US"/>
        </w:rPr>
      </w:pPr>
    </w:p>
    <w:p w14:paraId="5D03F154" w14:textId="63B3E63D" w:rsidR="002C2854" w:rsidRDefault="002B7BC3" w:rsidP="004C1BD4">
      <w:pPr>
        <w:spacing w:after="0"/>
        <w:contextualSpacing/>
        <w:jc w:val="both"/>
        <w:rPr>
          <w:rFonts w:cs="TT1A3t00"/>
          <w:sz w:val="23"/>
          <w:szCs w:val="23"/>
        </w:rPr>
      </w:pPr>
      <w:r>
        <w:rPr>
          <w:rFonts w:cs="TT1A3t00"/>
          <w:sz w:val="23"/>
          <w:szCs w:val="23"/>
        </w:rPr>
        <w:t>I</w:t>
      </w:r>
      <w:r w:rsidR="00C53177" w:rsidRPr="0005553D">
        <w:rPr>
          <w:rFonts w:cs="TT1A3t00"/>
          <w:sz w:val="23"/>
          <w:szCs w:val="23"/>
        </w:rPr>
        <w:t xml:space="preserve">l est primordial que vous travailliez en </w:t>
      </w:r>
      <w:r w:rsidR="006F67B1">
        <w:rPr>
          <w:rFonts w:cs="TT1A3t00"/>
          <w:sz w:val="23"/>
          <w:szCs w:val="23"/>
        </w:rPr>
        <w:t xml:space="preserve">étroite </w:t>
      </w:r>
      <w:r w:rsidR="00C53177" w:rsidRPr="0005553D">
        <w:rPr>
          <w:rFonts w:cs="TT1A3t00"/>
          <w:sz w:val="23"/>
          <w:szCs w:val="23"/>
        </w:rPr>
        <w:t xml:space="preserve">collaboration avec votre service de sécurité incendie local </w:t>
      </w:r>
      <w:r w:rsidR="008D0D52" w:rsidRPr="0005553D">
        <w:rPr>
          <w:rFonts w:cs="TT1A3t00"/>
          <w:sz w:val="23"/>
          <w:szCs w:val="23"/>
        </w:rPr>
        <w:t>afin</w:t>
      </w:r>
      <w:r w:rsidR="00C53177" w:rsidRPr="0005553D">
        <w:rPr>
          <w:rFonts w:cs="TT1A3t00"/>
          <w:sz w:val="23"/>
          <w:szCs w:val="23"/>
        </w:rPr>
        <w:t xml:space="preserve"> de bien arrimer vos interventions respectives en situation d’incendie. Ce sont eux qui auront à intervenir directement dans votre résidence et qui prendront en charge les opérations</w:t>
      </w:r>
      <w:r w:rsidR="00AA6620">
        <w:rPr>
          <w:rFonts w:cs="TT1A3t00"/>
          <w:sz w:val="23"/>
          <w:szCs w:val="23"/>
        </w:rPr>
        <w:t xml:space="preserve"> advenant un réel incendie</w:t>
      </w:r>
      <w:r w:rsidR="00C53177" w:rsidRPr="0005553D">
        <w:rPr>
          <w:rFonts w:cs="TT1A3t00"/>
          <w:sz w:val="23"/>
          <w:szCs w:val="23"/>
        </w:rPr>
        <w:t>.</w:t>
      </w:r>
    </w:p>
    <w:p w14:paraId="7B4E0F69" w14:textId="77777777" w:rsidR="002C2854" w:rsidRDefault="002C2854" w:rsidP="004C1BD4">
      <w:pPr>
        <w:autoSpaceDE w:val="0"/>
        <w:autoSpaceDN w:val="0"/>
        <w:adjustRightInd w:val="0"/>
        <w:spacing w:after="0" w:line="235" w:lineRule="auto"/>
        <w:ind w:right="183"/>
        <w:jc w:val="both"/>
        <w:rPr>
          <w:rFonts w:cs="TT1A3t00"/>
          <w:sz w:val="23"/>
          <w:szCs w:val="23"/>
        </w:rPr>
      </w:pPr>
    </w:p>
    <w:p w14:paraId="7CB21E8F" w14:textId="1309583E" w:rsidR="00E83304" w:rsidRPr="0005553D" w:rsidRDefault="00E83304" w:rsidP="004C1BD4">
      <w:pPr>
        <w:autoSpaceDE w:val="0"/>
        <w:autoSpaceDN w:val="0"/>
        <w:adjustRightInd w:val="0"/>
        <w:spacing w:after="0" w:line="235" w:lineRule="auto"/>
        <w:ind w:right="183"/>
        <w:jc w:val="both"/>
        <w:rPr>
          <w:rFonts w:cs="TT1A3t00"/>
          <w:sz w:val="23"/>
          <w:szCs w:val="23"/>
        </w:rPr>
      </w:pPr>
      <w:r w:rsidRPr="0005553D">
        <w:rPr>
          <w:rFonts w:cs="TT1A3t00"/>
          <w:sz w:val="23"/>
          <w:szCs w:val="23"/>
        </w:rPr>
        <w:t>Pour toute question ou commentaire concernant le processus de gestion d</w:t>
      </w:r>
      <w:r w:rsidR="00997DDB">
        <w:rPr>
          <w:rFonts w:cs="TT1A3t00"/>
          <w:sz w:val="23"/>
          <w:szCs w:val="23"/>
        </w:rPr>
        <w:t>u risque en sécurité incendie</w:t>
      </w:r>
      <w:r w:rsidRPr="0005553D">
        <w:rPr>
          <w:rFonts w:cs="TT1A3t00"/>
          <w:sz w:val="23"/>
          <w:szCs w:val="23"/>
        </w:rPr>
        <w:t>, nous vous invitons à</w:t>
      </w:r>
      <w:r w:rsidR="009373A4">
        <w:rPr>
          <w:rFonts w:cs="TT1A3t00"/>
          <w:sz w:val="23"/>
          <w:szCs w:val="23"/>
        </w:rPr>
        <w:t xml:space="preserve"> communiquer avec notre équipe à l’adresse </w:t>
      </w:r>
      <w:r w:rsidR="00997DDB">
        <w:rPr>
          <w:rFonts w:cs="TT1A3t00"/>
          <w:color w:val="FF0000"/>
          <w:sz w:val="23"/>
          <w:szCs w:val="23"/>
        </w:rPr>
        <w:t>courriel GRSI</w:t>
      </w:r>
      <w:r w:rsidR="002B7BC3">
        <w:rPr>
          <w:rFonts w:cs="TT1A3t00"/>
          <w:color w:val="FF0000"/>
          <w:sz w:val="23"/>
          <w:szCs w:val="23"/>
        </w:rPr>
        <w:t xml:space="preserve"> de l’établissement.</w:t>
      </w:r>
    </w:p>
    <w:p w14:paraId="584B580C" w14:textId="77777777" w:rsidR="00E83304" w:rsidRPr="0005553D" w:rsidRDefault="00E83304" w:rsidP="004C1BD4">
      <w:pPr>
        <w:autoSpaceDE w:val="0"/>
        <w:autoSpaceDN w:val="0"/>
        <w:adjustRightInd w:val="0"/>
        <w:spacing w:after="0" w:line="235" w:lineRule="auto"/>
        <w:ind w:right="183"/>
        <w:jc w:val="both"/>
        <w:rPr>
          <w:rFonts w:cs="TT1A3t00"/>
          <w:sz w:val="23"/>
          <w:szCs w:val="23"/>
        </w:rPr>
      </w:pPr>
    </w:p>
    <w:p w14:paraId="5D7DA730" w14:textId="3B856F2D" w:rsidR="00E83304" w:rsidRPr="0005553D" w:rsidRDefault="00E83304" w:rsidP="004C1BD4">
      <w:pPr>
        <w:autoSpaceDE w:val="0"/>
        <w:autoSpaceDN w:val="0"/>
        <w:adjustRightInd w:val="0"/>
        <w:spacing w:after="0" w:line="235" w:lineRule="auto"/>
        <w:ind w:right="183"/>
        <w:jc w:val="both"/>
        <w:rPr>
          <w:rFonts w:cs="TT1A3t00"/>
          <w:sz w:val="23"/>
          <w:szCs w:val="23"/>
        </w:rPr>
      </w:pPr>
      <w:r w:rsidRPr="0005553D">
        <w:rPr>
          <w:rFonts w:cs="TT1A3t00"/>
          <w:sz w:val="23"/>
          <w:szCs w:val="23"/>
        </w:rPr>
        <w:t xml:space="preserve">Nous tenons à vous remercier sincèrement pour les efforts que vous déployez afin d’assurer la sécurité des </w:t>
      </w:r>
      <w:r w:rsidR="002B7BC3">
        <w:rPr>
          <w:rFonts w:cs="TT1A3t00"/>
          <w:sz w:val="23"/>
          <w:szCs w:val="23"/>
        </w:rPr>
        <w:t>résidents que vous accueillez</w:t>
      </w:r>
      <w:r w:rsidRPr="0005553D">
        <w:rPr>
          <w:rFonts w:cs="TT1A3t00"/>
          <w:sz w:val="23"/>
          <w:szCs w:val="23"/>
        </w:rPr>
        <w:t xml:space="preserve"> dans votre résidence.</w:t>
      </w:r>
    </w:p>
    <w:p w14:paraId="3883CCAE" w14:textId="77777777" w:rsidR="00C53177" w:rsidRPr="0005553D" w:rsidRDefault="00C53177" w:rsidP="00421BB5">
      <w:pPr>
        <w:spacing w:after="0"/>
        <w:rPr>
          <w:rFonts w:cs="Arial"/>
          <w:sz w:val="23"/>
          <w:szCs w:val="23"/>
          <w:lang w:eastAsia="en-US"/>
        </w:rPr>
      </w:pPr>
    </w:p>
    <w:p w14:paraId="33500CCC" w14:textId="77777777" w:rsidR="00421BB5" w:rsidRPr="0005553D" w:rsidRDefault="00421BB5" w:rsidP="00421BB5">
      <w:pPr>
        <w:spacing w:after="0"/>
        <w:rPr>
          <w:rFonts w:cs="Arial"/>
          <w:sz w:val="23"/>
          <w:szCs w:val="23"/>
          <w:lang w:eastAsia="en-US"/>
        </w:rPr>
      </w:pPr>
      <w:r w:rsidRPr="0005553D">
        <w:rPr>
          <w:rFonts w:cs="Arial"/>
          <w:sz w:val="23"/>
          <w:szCs w:val="23"/>
          <w:lang w:eastAsia="en-US"/>
        </w:rPr>
        <w:t xml:space="preserve">Recevez, Madame, Monsieur, </w:t>
      </w:r>
      <w:r w:rsidR="008D0D52" w:rsidRPr="0005553D">
        <w:rPr>
          <w:rFonts w:cs="Arial"/>
          <w:sz w:val="23"/>
          <w:szCs w:val="23"/>
          <w:lang w:eastAsia="en-US"/>
        </w:rPr>
        <w:t>no</w:t>
      </w:r>
      <w:r w:rsidRPr="0005553D">
        <w:rPr>
          <w:rFonts w:cs="Arial"/>
          <w:sz w:val="23"/>
          <w:szCs w:val="23"/>
          <w:lang w:eastAsia="en-US"/>
        </w:rPr>
        <w:t>s salutations distinguées.</w:t>
      </w:r>
    </w:p>
    <w:p w14:paraId="2107C2EE" w14:textId="77777777" w:rsidR="00421BB5" w:rsidRPr="0005553D" w:rsidRDefault="00421BB5" w:rsidP="0005553D">
      <w:pPr>
        <w:spacing w:after="0" w:line="300" w:lineRule="auto"/>
        <w:rPr>
          <w:sz w:val="23"/>
          <w:szCs w:val="23"/>
        </w:rPr>
      </w:pPr>
      <w:bookmarkStart w:id="0" w:name="_GoBack"/>
      <w:bookmarkEnd w:id="0"/>
    </w:p>
    <w:p w14:paraId="38DE9C35" w14:textId="6F8D9086" w:rsidR="0086336B" w:rsidRPr="00E117B8" w:rsidRDefault="00E117B8" w:rsidP="0086336B">
      <w:pPr>
        <w:spacing w:after="0"/>
        <w:rPr>
          <w:rFonts w:cs="Arial"/>
          <w:sz w:val="23"/>
          <w:szCs w:val="23"/>
          <w:lang w:eastAsia="en-US"/>
        </w:rPr>
      </w:pPr>
      <w:r>
        <w:rPr>
          <w:rFonts w:cs="Arial"/>
          <w:sz w:val="23"/>
          <w:szCs w:val="23"/>
          <w:lang w:eastAsia="en-US"/>
        </w:rPr>
        <w:t>(signature)</w:t>
      </w:r>
    </w:p>
    <w:sectPr w:rsidR="0086336B" w:rsidRPr="00E117B8" w:rsidSect="00B834A0">
      <w:headerReference w:type="first" r:id="rId9"/>
      <w:type w:val="continuous"/>
      <w:pgSz w:w="12240" w:h="15840" w:code="1"/>
      <w:pgMar w:top="1134" w:right="616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17FA" w14:textId="77777777" w:rsidR="00AF3E31" w:rsidRDefault="00AF3E31">
      <w:r>
        <w:separator/>
      </w:r>
    </w:p>
  </w:endnote>
  <w:endnote w:type="continuationSeparator" w:id="0">
    <w:p w14:paraId="527EF773" w14:textId="77777777" w:rsidR="00AF3E31" w:rsidRDefault="00AF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4BC0" w14:textId="77777777" w:rsidR="00AF3E31" w:rsidRDefault="00AF3E31">
      <w:r>
        <w:separator/>
      </w:r>
    </w:p>
  </w:footnote>
  <w:footnote w:type="continuationSeparator" w:id="0">
    <w:p w14:paraId="6AF01148" w14:textId="77777777" w:rsidR="00AF3E31" w:rsidRDefault="00AF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AF3E31" w14:paraId="6CE5070D" w14:textId="77777777" w:rsidTr="00E70B5F">
      <w:trPr>
        <w:trHeight w:hRule="exact" w:val="1080"/>
      </w:trPr>
      <w:tc>
        <w:tcPr>
          <w:tcW w:w="2770" w:type="dxa"/>
          <w:gridSpan w:val="2"/>
          <w:vAlign w:val="bottom"/>
        </w:tcPr>
        <w:p w14:paraId="36D0B3DB" w14:textId="7971E69E" w:rsidR="00AF3E31" w:rsidRDefault="00E117B8" w:rsidP="007420DA">
          <w:pPr>
            <w:pStyle w:val="En-tte"/>
          </w:pPr>
          <w:r w:rsidRPr="00E117B8">
            <w:rPr>
              <w:rFonts w:ascii="Arial Narrow" w:eastAsiaTheme="minorHAnsi" w:hAnsi="Arial Narrow" w:cstheme="minorBidi"/>
              <w:noProof/>
              <w:sz w:val="22"/>
              <w:szCs w:val="22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A92CD8" wp14:editId="45489333">
                    <wp:simplePos x="0" y="0"/>
                    <wp:positionH relativeFrom="column">
                      <wp:posOffset>183515</wp:posOffset>
                    </wp:positionH>
                    <wp:positionV relativeFrom="paragraph">
                      <wp:posOffset>401320</wp:posOffset>
                    </wp:positionV>
                    <wp:extent cx="1335405" cy="657225"/>
                    <wp:effectExtent l="0" t="0" r="17145" b="2857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5405" cy="657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BD29F0C" w14:textId="77777777" w:rsidR="00E117B8" w:rsidRPr="00C169EB" w:rsidRDefault="00E117B8" w:rsidP="00E117B8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C169EB">
                                  <w:rPr>
                                    <w:b/>
                                  </w:rPr>
                                  <w:t>Insérer votre logo</w:t>
                                </w:r>
                              </w:p>
                              <w:p w14:paraId="7A2C49E0" w14:textId="58CC6DB0" w:rsidR="00E117B8" w:rsidRPr="00C169EB" w:rsidRDefault="00E117B8" w:rsidP="00E117B8">
                                <w:pPr>
                                  <w:spacing w:after="0"/>
                                </w:pPr>
                                <w:r>
                                  <w:t xml:space="preserve">Modèle lettre aux </w:t>
                                </w:r>
                                <w:r w:rsidR="00AB5185">
                                  <w:t>Exploitants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A92CD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14.45pt;margin-top:31.6pt;width:105.1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" fillcolor="window" strokeweight=".5pt">
                    <v:textbox>
                      <w:txbxContent>
                        <w:p w14:paraId="1BD29F0C" w14:textId="77777777" w:rsidR="00E117B8" w:rsidRPr="00C169EB" w:rsidRDefault="00E117B8" w:rsidP="00E117B8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169EB">
                            <w:rPr>
                              <w:b/>
                            </w:rPr>
                            <w:t>Insérer votre logo</w:t>
                          </w:r>
                        </w:p>
                        <w:p w14:paraId="7A2C49E0" w14:textId="58CC6DB0" w:rsidR="00E117B8" w:rsidRPr="00C169EB" w:rsidRDefault="00E117B8" w:rsidP="00E117B8">
                          <w:pPr>
                            <w:spacing w:after="0"/>
                          </w:pPr>
                          <w:r>
                            <w:t xml:space="preserve">Modèle lettre aux </w:t>
                          </w:r>
                          <w:r w:rsidR="00AB5185">
                            <w:t>Exploitants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429" w:type="dxa"/>
          <w:gridSpan w:val="2"/>
        </w:tcPr>
        <w:p w14:paraId="7F90B10C" w14:textId="77777777" w:rsidR="00AF3E31" w:rsidRDefault="00AF3E31" w:rsidP="007420DA">
          <w:pPr>
            <w:pStyle w:val="En-tte"/>
          </w:pPr>
        </w:p>
      </w:tc>
    </w:tr>
    <w:tr w:rsidR="00AF3E31" w14:paraId="15B0B934" w14:textId="77777777" w:rsidTr="000F7E32">
      <w:trPr>
        <w:gridAfter w:val="1"/>
        <w:wAfter w:w="3948" w:type="dxa"/>
      </w:trPr>
      <w:tc>
        <w:tcPr>
          <w:tcW w:w="1851" w:type="dxa"/>
        </w:tcPr>
        <w:p w14:paraId="294C7AEE" w14:textId="77777777" w:rsidR="00AF3E31" w:rsidRDefault="00AF3E31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14:paraId="7614C404" w14:textId="5E2A051E" w:rsidR="00AF3E31" w:rsidRPr="00A54BD3" w:rsidRDefault="00AF3E31" w:rsidP="00453733">
          <w:pPr>
            <w:pStyle w:val="En-tte"/>
          </w:pPr>
        </w:p>
      </w:tc>
    </w:tr>
  </w:tbl>
  <w:p w14:paraId="37BDBB29" w14:textId="77777777" w:rsidR="00AF3E31" w:rsidRDefault="00AF3E31" w:rsidP="007420DA">
    <w:pPr>
      <w:pStyle w:val="En-tte"/>
      <w:rPr>
        <w:szCs w:val="15"/>
      </w:rPr>
    </w:pPr>
  </w:p>
  <w:p w14:paraId="04C1E160" w14:textId="77777777" w:rsidR="00AF3E31" w:rsidRPr="005B2CBE" w:rsidRDefault="00AF3E31" w:rsidP="007420DA">
    <w:pPr>
      <w:pStyle w:val="En-tte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E66"/>
    <w:multiLevelType w:val="hybridMultilevel"/>
    <w:tmpl w:val="81983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1C9"/>
    <w:multiLevelType w:val="hybridMultilevel"/>
    <w:tmpl w:val="5560CED4"/>
    <w:lvl w:ilvl="0" w:tplc="15DE64AA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3216"/>
    <w:multiLevelType w:val="hybridMultilevel"/>
    <w:tmpl w:val="6EC4C31C"/>
    <w:lvl w:ilvl="0" w:tplc="73A4E7EC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546E"/>
    <w:multiLevelType w:val="hybridMultilevel"/>
    <w:tmpl w:val="A7501C86"/>
    <w:lvl w:ilvl="0" w:tplc="0C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363A16F2"/>
    <w:multiLevelType w:val="hybridMultilevel"/>
    <w:tmpl w:val="E5FEF9D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4F4B39"/>
    <w:multiLevelType w:val="hybridMultilevel"/>
    <w:tmpl w:val="5602E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E64AA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6956"/>
    <w:multiLevelType w:val="hybridMultilevel"/>
    <w:tmpl w:val="B8820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572E"/>
    <w:multiLevelType w:val="hybridMultilevel"/>
    <w:tmpl w:val="AF5257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734A1"/>
    <w:multiLevelType w:val="hybridMultilevel"/>
    <w:tmpl w:val="69E633BE"/>
    <w:lvl w:ilvl="0" w:tplc="73A4E7EC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BE"/>
    <w:rsid w:val="00003ADD"/>
    <w:rsid w:val="000179BA"/>
    <w:rsid w:val="00021B4C"/>
    <w:rsid w:val="00032708"/>
    <w:rsid w:val="0005553D"/>
    <w:rsid w:val="000A73F6"/>
    <w:rsid w:val="000F7E32"/>
    <w:rsid w:val="0014175C"/>
    <w:rsid w:val="00161965"/>
    <w:rsid w:val="001E46FF"/>
    <w:rsid w:val="001F64A5"/>
    <w:rsid w:val="001F6CB2"/>
    <w:rsid w:val="002149A9"/>
    <w:rsid w:val="00287E10"/>
    <w:rsid w:val="002B7BC3"/>
    <w:rsid w:val="002C2854"/>
    <w:rsid w:val="002D5568"/>
    <w:rsid w:val="003D6C9D"/>
    <w:rsid w:val="00405993"/>
    <w:rsid w:val="00421BB5"/>
    <w:rsid w:val="00431130"/>
    <w:rsid w:val="00437846"/>
    <w:rsid w:val="00443C75"/>
    <w:rsid w:val="00453733"/>
    <w:rsid w:val="004B030A"/>
    <w:rsid w:val="004C1BD4"/>
    <w:rsid w:val="004C6D52"/>
    <w:rsid w:val="0057376D"/>
    <w:rsid w:val="00580D3B"/>
    <w:rsid w:val="005B2CBE"/>
    <w:rsid w:val="005B5E45"/>
    <w:rsid w:val="005D15D8"/>
    <w:rsid w:val="005E53F7"/>
    <w:rsid w:val="005F3958"/>
    <w:rsid w:val="005F3B7D"/>
    <w:rsid w:val="00601D0D"/>
    <w:rsid w:val="006058D3"/>
    <w:rsid w:val="00610226"/>
    <w:rsid w:val="0061469F"/>
    <w:rsid w:val="00653212"/>
    <w:rsid w:val="006604B0"/>
    <w:rsid w:val="00674CCA"/>
    <w:rsid w:val="006D1327"/>
    <w:rsid w:val="006E1294"/>
    <w:rsid w:val="006E4E5A"/>
    <w:rsid w:val="006F67B1"/>
    <w:rsid w:val="00706B26"/>
    <w:rsid w:val="007420DA"/>
    <w:rsid w:val="007729BE"/>
    <w:rsid w:val="00783CBA"/>
    <w:rsid w:val="00785466"/>
    <w:rsid w:val="007918DE"/>
    <w:rsid w:val="007B015E"/>
    <w:rsid w:val="007C02B2"/>
    <w:rsid w:val="007C2C6B"/>
    <w:rsid w:val="007D5B9E"/>
    <w:rsid w:val="007E294F"/>
    <w:rsid w:val="007E6F2A"/>
    <w:rsid w:val="007F4CA3"/>
    <w:rsid w:val="00807230"/>
    <w:rsid w:val="008073AD"/>
    <w:rsid w:val="0086336B"/>
    <w:rsid w:val="00887BFA"/>
    <w:rsid w:val="008B7564"/>
    <w:rsid w:val="008C239D"/>
    <w:rsid w:val="008C7FCE"/>
    <w:rsid w:val="008D0D52"/>
    <w:rsid w:val="008E5E91"/>
    <w:rsid w:val="00923C18"/>
    <w:rsid w:val="0092420D"/>
    <w:rsid w:val="009373A4"/>
    <w:rsid w:val="009744E7"/>
    <w:rsid w:val="00997DDB"/>
    <w:rsid w:val="009D4E0A"/>
    <w:rsid w:val="009E6E79"/>
    <w:rsid w:val="009F0818"/>
    <w:rsid w:val="009F261F"/>
    <w:rsid w:val="00A1311A"/>
    <w:rsid w:val="00A1323E"/>
    <w:rsid w:val="00A54BD3"/>
    <w:rsid w:val="00A56A03"/>
    <w:rsid w:val="00A6605F"/>
    <w:rsid w:val="00A70A1E"/>
    <w:rsid w:val="00AA2AC8"/>
    <w:rsid w:val="00AA6620"/>
    <w:rsid w:val="00AB5185"/>
    <w:rsid w:val="00AC3896"/>
    <w:rsid w:val="00AE0F02"/>
    <w:rsid w:val="00AF3E31"/>
    <w:rsid w:val="00B04D18"/>
    <w:rsid w:val="00B326A3"/>
    <w:rsid w:val="00B834A0"/>
    <w:rsid w:val="00C03AC8"/>
    <w:rsid w:val="00C03D72"/>
    <w:rsid w:val="00C2367F"/>
    <w:rsid w:val="00C271B7"/>
    <w:rsid w:val="00C301DB"/>
    <w:rsid w:val="00C37B52"/>
    <w:rsid w:val="00C50AD9"/>
    <w:rsid w:val="00C53177"/>
    <w:rsid w:val="00CA4D0F"/>
    <w:rsid w:val="00CB20B4"/>
    <w:rsid w:val="00D4748F"/>
    <w:rsid w:val="00D4759F"/>
    <w:rsid w:val="00D71755"/>
    <w:rsid w:val="00D7589B"/>
    <w:rsid w:val="00D77020"/>
    <w:rsid w:val="00DC297F"/>
    <w:rsid w:val="00DE3819"/>
    <w:rsid w:val="00E117B8"/>
    <w:rsid w:val="00E244F3"/>
    <w:rsid w:val="00E61A9F"/>
    <w:rsid w:val="00E70B5F"/>
    <w:rsid w:val="00E83304"/>
    <w:rsid w:val="00F12DBF"/>
    <w:rsid w:val="00F37A4A"/>
    <w:rsid w:val="00F425FD"/>
    <w:rsid w:val="00FB24BC"/>
    <w:rsid w:val="00FB7BE1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31EA678"/>
  <w15:docId w15:val="{81BBFC4B-D682-4EDC-B127-2ABC515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table" w:styleId="Grilledutableau">
    <w:name w:val="Table Grid"/>
    <w:basedOn w:val="TableauNormal"/>
    <w:uiPriority w:val="59"/>
    <w:rsid w:val="0086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C53177"/>
    <w:rPr>
      <w:rFonts w:ascii="Chaloult_Cond_Demi_Gras" w:hAnsi="Chaloult_Cond_Demi_Gras"/>
      <w:sz w:val="15"/>
      <w:lang w:eastAsia="fr-FR"/>
    </w:rPr>
  </w:style>
  <w:style w:type="paragraph" w:styleId="Paragraphedeliste">
    <w:name w:val="List Paragraph"/>
    <w:basedOn w:val="Normal"/>
    <w:uiPriority w:val="72"/>
    <w:qFormat/>
    <w:rsid w:val="00C531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30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08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8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818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8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818"/>
    <w:rPr>
      <w:rFonts w:ascii="Arial Narrow" w:hAnsi="Arial Narrow"/>
      <w:b/>
      <w:bCs/>
      <w:lang w:eastAsia="fr-FR"/>
    </w:rPr>
  </w:style>
  <w:style w:type="paragraph" w:styleId="Rvision">
    <w:name w:val="Revision"/>
    <w:hidden/>
    <w:uiPriority w:val="71"/>
    <w:rsid w:val="009F0818"/>
    <w:rPr>
      <w:rFonts w:ascii="Arial Narrow" w:hAnsi="Arial Narrow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1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irlefe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denault\LOCALS~1\Temp\GAB_Lettre_PAR%20COURRIEL_DG_2015-11-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79836-9CB9-4334-BF3A-064B1777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GAB_Lettre_PAR COURRIEL_DG_2015-11-16.dot</Template>
  <TotalTime>0</TotalTime>
  <Pages>1</Pages>
  <Words>480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bove1260</dc:creator>
  <cp:lastModifiedBy>Kathleen Paquet (paka1273)</cp:lastModifiedBy>
  <cp:revision>2</cp:revision>
  <cp:lastPrinted>2018-07-23T17:44:00Z</cp:lastPrinted>
  <dcterms:created xsi:type="dcterms:W3CDTF">2021-12-10T17:58:00Z</dcterms:created>
  <dcterms:modified xsi:type="dcterms:W3CDTF">2021-12-10T17:58:00Z</dcterms:modified>
</cp:coreProperties>
</file>