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  <w:r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112AF59" wp14:editId="44DD95FD">
            <wp:simplePos x="0" y="0"/>
            <wp:positionH relativeFrom="column">
              <wp:posOffset>-712470</wp:posOffset>
            </wp:positionH>
            <wp:positionV relativeFrom="paragraph">
              <wp:posOffset>-375920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AF78AE" w:rsidRPr="004735ED" w:rsidRDefault="00AF78AE" w:rsidP="00AF78AE">
      <w:pPr>
        <w:pBdr>
          <w:bottom w:val="single" w:sz="24" w:space="1" w:color="auto"/>
        </w:pBdr>
        <w:shd w:val="clear" w:color="auto" w:fill="0070C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AF78AE" w:rsidRPr="002371BD" w:rsidRDefault="00AF78AE" w:rsidP="00AF78AE">
      <w:pPr>
        <w:pBdr>
          <w:bottom w:val="single" w:sz="24" w:space="1" w:color="auto"/>
        </w:pBdr>
        <w:shd w:val="clear" w:color="auto" w:fill="0070C0"/>
        <w:spacing w:after="0" w:line="240" w:lineRule="auto"/>
        <w:ind w:left="-426" w:right="43" w:firstLine="426"/>
        <w:jc w:val="center"/>
        <w:rPr>
          <w:rFonts w:ascii="Arial Narrow" w:hAnsi="Arial Narrow"/>
          <w:color w:val="FFFFFF" w:themeColor="background1"/>
          <w:sz w:val="36"/>
        </w:rPr>
      </w:pPr>
      <w:r w:rsidRPr="002371BD">
        <w:rPr>
          <w:rFonts w:ascii="Arial Narrow" w:hAnsi="Arial Narrow"/>
          <w:b/>
          <w:color w:val="FFFFFF" w:themeColor="background1"/>
          <w:sz w:val="36"/>
        </w:rPr>
        <w:t xml:space="preserve">MODULE </w:t>
      </w:r>
      <w:r>
        <w:rPr>
          <w:rFonts w:ascii="Arial Narrow" w:hAnsi="Arial Narrow"/>
          <w:b/>
          <w:color w:val="FFFFFF" w:themeColor="background1"/>
          <w:sz w:val="36"/>
        </w:rPr>
        <w:t>4</w:t>
      </w:r>
      <w:r w:rsidRPr="002371BD">
        <w:rPr>
          <w:rFonts w:ascii="Arial Narrow" w:hAnsi="Arial Narrow"/>
          <w:b/>
          <w:color w:val="FFFFFF" w:themeColor="background1"/>
          <w:sz w:val="36"/>
        </w:rPr>
        <w:t xml:space="preserve"> – </w:t>
      </w:r>
      <w:r>
        <w:rPr>
          <w:rFonts w:ascii="Arial Narrow" w:hAnsi="Arial Narrow"/>
          <w:color w:val="FFFFFF" w:themeColor="background1"/>
          <w:sz w:val="36"/>
        </w:rPr>
        <w:t>Éteindre selon les règles</w:t>
      </w:r>
    </w:p>
    <w:p w:rsidR="00AF78AE" w:rsidRDefault="00AF78AE" w:rsidP="00AF78AE">
      <w:pPr>
        <w:pBdr>
          <w:bottom w:val="single" w:sz="24" w:space="1" w:color="auto"/>
        </w:pBdr>
        <w:shd w:val="clear" w:color="auto" w:fill="0070C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82EE1" w:rsidTr="00A22BB3">
        <w:trPr>
          <w:trHeight w:val="78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MRC :</w:t>
            </w:r>
          </w:p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résidence :</w:t>
            </w:r>
          </w:p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l’employé :</w:t>
            </w:r>
          </w:p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 :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E82EE1" w:rsidTr="005A17EE">
        <w:tc>
          <w:tcPr>
            <w:tcW w:w="2268" w:type="dxa"/>
            <w:vMerge/>
            <w:tcBorders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E82EE1" w:rsidTr="00E82EE1">
        <w:tc>
          <w:tcPr>
            <w:tcW w:w="2268" w:type="dxa"/>
            <w:vMerge/>
            <w:tcBorders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E82EE1" w:rsidTr="005A17EE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82EE1" w:rsidRDefault="00E82EE1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4C5C2D" w:rsidRPr="00AF78AE" w:rsidRDefault="004C5C2D" w:rsidP="00AF78AE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1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VRAI OU FAUX? Même si le feu semble éteint, il faut toujours appeler le 911 et laisser les pompiers faire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les vérifications nécessaires.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1229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4C5C2D" w:rsidRPr="00B30641" w:rsidRDefault="00E82EE1" w:rsidP="004C5C2D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99070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4C5C2D" w:rsidRPr="00AF78AE" w:rsidRDefault="004C5C2D" w:rsidP="00AF78AE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2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Dans quelle situatio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n peut-on éteindre un incendie?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4941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a)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Si vous avez la formation nécessaire. 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69528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b)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Si vous vous sentez en mesure d'intervenir et que vous êtes calme. 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9647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c)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Si les flammes ont moins d'un mètre (3 pieds) de hauteur. 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3078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d)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Si vous pouvez garder une distance </w:t>
      </w:r>
      <w:r w:rsidR="00AF78AE">
        <w:rPr>
          <w:rFonts w:ascii="Arial Narrow" w:eastAsia="Times New Roman" w:hAnsi="Arial Narrow" w:cs="Times New Roman"/>
          <w:lang w:val="fr-FR" w:eastAsia="fr-CA"/>
        </w:rPr>
        <w:t>d’un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 mètre (3 pieds) du feu. </w:t>
      </w:r>
    </w:p>
    <w:p w:rsidR="004C5C2D" w:rsidRPr="00B30641" w:rsidRDefault="00E82EE1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4362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e)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Si vous pouvez quitter la pièce sans être obligé de vous approcher du feu. </w:t>
      </w:r>
    </w:p>
    <w:p w:rsidR="004C5C2D" w:rsidRPr="00B30641" w:rsidRDefault="00E82EE1" w:rsidP="004C5C2D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962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/>
        </w:rPr>
        <w:t xml:space="preserve"> </w:t>
      </w:r>
      <w:r w:rsidR="00AF78AE">
        <w:rPr>
          <w:rFonts w:ascii="Arial Narrow" w:eastAsia="Times New Roman" w:hAnsi="Arial Narrow" w:cs="Times New Roman"/>
          <w:lang w:val="fr-FR"/>
        </w:rPr>
        <w:t xml:space="preserve">f) </w:t>
      </w:r>
      <w:r w:rsidR="004C5C2D" w:rsidRPr="00B30641">
        <w:rPr>
          <w:rFonts w:ascii="Arial Narrow" w:eastAsia="Times New Roman" w:hAnsi="Arial Narrow" w:cs="Times New Roman"/>
          <w:lang w:val="fr-FR" w:eastAsia="fr-CA"/>
        </w:rPr>
        <w:t xml:space="preserve">Toutes ces réponses. </w:t>
      </w:r>
    </w:p>
    <w:p w:rsidR="005D6B36" w:rsidRPr="00AF78AE" w:rsidRDefault="005D6B36" w:rsidP="00032C29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</w:p>
    <w:p w:rsidR="00BE12CC" w:rsidRPr="00AF78AE" w:rsidRDefault="00BE12CC" w:rsidP="00AF78AE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3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Classer dans l'ordre les règles d'utilis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ation d'un extincteur portatif.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3.5pt;height:18pt" o:ole="">
            <v:imagedata r:id="rId7" o:title=""/>
          </v:shape>
          <w:control r:id="rId8" w:name="DefaultOcxName9" w:shapeid="_x0000_i1038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Prenez le boyau et diriger le bec vers le bas des flammes. </w:t>
      </w:r>
    </w:p>
    <w:p w:rsidR="00BE12CC" w:rsidRPr="00B30641" w:rsidRDefault="00BE12CC" w:rsidP="00AF78AE">
      <w:pPr>
        <w:spacing w:after="0" w:line="240" w:lineRule="auto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41" type="#_x0000_t75" style="width:53.5pt;height:18pt" o:ole="">
            <v:imagedata r:id="rId7" o:title=""/>
          </v:shape>
          <w:control r:id="rId9" w:name="DefaultOcxName12" w:shapeid="_x0000_i1041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Faites des mouvements de gauche à droite à la base des flammes en couvrant la largeur du feu. </w:t>
      </w:r>
    </w:p>
    <w:p w:rsidR="00BE12CC" w:rsidRPr="00B30641" w:rsidRDefault="00BE12CC" w:rsidP="00AF78AE">
      <w:pPr>
        <w:spacing w:after="0" w:line="240" w:lineRule="auto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44" type="#_x0000_t75" style="width:53.5pt;height:18pt" o:ole="">
            <v:imagedata r:id="rId7" o:title=""/>
          </v:shape>
          <w:control r:id="rId10" w:name="DefaultOcxName21" w:shapeid="_x0000_i1044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Ne vous arrêtez que lorsque les flammes sont toutes éteintes ou que l’extincteur est vide (d’une durée maximum de 15 à 20 secondes).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47" type="#_x0000_t75" style="width:53.5pt;height:18pt" o:ole="">
            <v:imagedata r:id="rId7" o:title=""/>
          </v:shape>
          <w:control r:id="rId11" w:name="DefaultOcxName32" w:shapeid="_x0000_i1047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Gardez une distance sécuritaire de 3 mètres (10 pieds) du feu.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50" type="#_x0000_t75" style="width:53.5pt;height:18pt" o:ole="">
            <v:imagedata r:id="rId7" o:title=""/>
          </v:shape>
          <w:control r:id="rId12" w:name="DefaultOcxName4" w:shapeid="_x0000_i1050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Appuyez à fond sur la poignée pour libérer le contenu de l’extincteur.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53" type="#_x0000_t75" style="width:53.5pt;height:18pt" o:ole="">
            <v:imagedata r:id="rId7" o:title=""/>
          </v:shape>
          <w:control r:id="rId13" w:name="DefaultOcxName52" w:shapeid="_x0000_i1053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Brisez l’attache de plastique en tournant puis en retirant la goupille.</w:t>
      </w:r>
    </w:p>
    <w:p w:rsidR="005D6B36" w:rsidRPr="00B30641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BE12CC" w:rsidRPr="00B30641" w:rsidRDefault="00BE12CC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BE12CC" w:rsidRPr="00AF78AE" w:rsidRDefault="00BE12CC" w:rsidP="00AF78AE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4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Vrai ou Faux? Si le feu est éteint, interrompez l'évacua</w:t>
      </w:r>
      <w:r w:rsidR="00AF78AE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tion et réintégrez le bâtiment.</w:t>
      </w:r>
    </w:p>
    <w:p w:rsidR="00BE12CC" w:rsidRPr="00B30641" w:rsidRDefault="00E82EE1" w:rsidP="00BE12C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1465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BE12CC" w:rsidRPr="00B30641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5D6B36" w:rsidRPr="00ED158C" w:rsidRDefault="00E82EE1" w:rsidP="00ED15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80836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B3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A22BB3">
        <w:rPr>
          <w:rFonts w:ascii="Arial Narrow" w:eastAsia="Times New Roman" w:hAnsi="Arial Narrow" w:cs="Times New Roman"/>
          <w:lang w:val="fr-FR" w:eastAsia="fr-CA"/>
        </w:rPr>
        <w:t xml:space="preserve"> Faux</w:t>
      </w:r>
    </w:p>
    <w:sectPr w:rsidR="005D6B36" w:rsidRPr="00ED158C" w:rsidSect="005D6B36">
      <w:footerReference w:type="default" r:id="rId14"/>
      <w:pgSz w:w="12240" w:h="15840"/>
      <w:pgMar w:top="1134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41" w:rsidRDefault="00B30641" w:rsidP="00B30641">
      <w:pPr>
        <w:spacing w:after="0" w:line="240" w:lineRule="auto"/>
      </w:pPr>
      <w:r>
        <w:separator/>
      </w:r>
    </w:p>
  </w:endnote>
  <w:endnote w:type="continuationSeparator" w:id="0">
    <w:p w:rsidR="00B30641" w:rsidRDefault="00B30641" w:rsidP="00B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41" w:rsidRPr="00AF78AE" w:rsidRDefault="00AF78AE" w:rsidP="00AF78AE">
    <w:pPr>
      <w:pStyle w:val="Pieddepage"/>
      <w:pBdr>
        <w:top w:val="single" w:sz="8" w:space="1" w:color="404040" w:themeColor="text1" w:themeTint="BF"/>
      </w:pBdr>
      <w:ind w:left="-426"/>
      <w:jc w:val="right"/>
      <w:rPr>
        <w:rFonts w:ascii="Arial Narrow" w:hAnsi="Arial Narrow"/>
      </w:rPr>
    </w:pPr>
    <w:r w:rsidRPr="00D73402">
      <w:rPr>
        <w:rFonts w:ascii="Arial Narrow" w:hAnsi="Arial Narrow"/>
        <w:lang w:val="fr-FR"/>
      </w:rPr>
      <w:t xml:space="preserve">Page | </w:t>
    </w:r>
    <w:r w:rsidRPr="00D73402">
      <w:rPr>
        <w:rFonts w:ascii="Arial Narrow" w:hAnsi="Arial Narrow"/>
        <w:b/>
      </w:rPr>
      <w:fldChar w:fldCharType="begin"/>
    </w:r>
    <w:r w:rsidRPr="00D73402">
      <w:rPr>
        <w:rFonts w:ascii="Arial Narrow" w:hAnsi="Arial Narrow"/>
        <w:b/>
      </w:rPr>
      <w:instrText>PAGE   \* MERGEFORMAT</w:instrText>
    </w:r>
    <w:r w:rsidRPr="00D73402">
      <w:rPr>
        <w:rFonts w:ascii="Arial Narrow" w:hAnsi="Arial Narrow"/>
        <w:b/>
      </w:rPr>
      <w:fldChar w:fldCharType="separate"/>
    </w:r>
    <w:r w:rsidR="00E82EE1" w:rsidRPr="00E82EE1">
      <w:rPr>
        <w:rFonts w:ascii="Arial Narrow" w:hAnsi="Arial Narrow"/>
        <w:b/>
        <w:noProof/>
        <w:lang w:val="fr-FR"/>
      </w:rPr>
      <w:t>1</w:t>
    </w:r>
    <w:r w:rsidRPr="00D73402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41" w:rsidRDefault="00B30641" w:rsidP="00B30641">
      <w:pPr>
        <w:spacing w:after="0" w:line="240" w:lineRule="auto"/>
      </w:pPr>
      <w:r>
        <w:separator/>
      </w:r>
    </w:p>
  </w:footnote>
  <w:footnote w:type="continuationSeparator" w:id="0">
    <w:p w:rsidR="00B30641" w:rsidRDefault="00B30641" w:rsidP="00B3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032C29"/>
    <w:rsid w:val="004C5C2D"/>
    <w:rsid w:val="00557202"/>
    <w:rsid w:val="005A073C"/>
    <w:rsid w:val="005D6B36"/>
    <w:rsid w:val="00937EFF"/>
    <w:rsid w:val="00966EA5"/>
    <w:rsid w:val="009E48D4"/>
    <w:rsid w:val="00A22BB3"/>
    <w:rsid w:val="00AF78AE"/>
    <w:rsid w:val="00B30641"/>
    <w:rsid w:val="00BE12CC"/>
    <w:rsid w:val="00E82EE1"/>
    <w:rsid w:val="00ED158C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4F0952"/>
  <w15:docId w15:val="{B1A5E768-0EE5-4154-9223-E83F4E5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B30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641"/>
  </w:style>
  <w:style w:type="paragraph" w:styleId="Pieddepage">
    <w:name w:val="footer"/>
    <w:basedOn w:val="Normal"/>
    <w:link w:val="PieddepageCar"/>
    <w:uiPriority w:val="99"/>
    <w:unhideWhenUsed/>
    <w:rsid w:val="00B30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641"/>
  </w:style>
  <w:style w:type="table" w:styleId="Grilledutableau">
    <w:name w:val="Table Grid"/>
    <w:basedOn w:val="TableauNormal"/>
    <w:uiPriority w:val="39"/>
    <w:rsid w:val="00AF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9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39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1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4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200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56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93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43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596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13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846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1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2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4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3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5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59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558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153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127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0329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707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61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590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21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2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20961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208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3837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3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7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1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Audrey Paquet-Claeys</cp:lastModifiedBy>
  <cp:revision>8</cp:revision>
  <cp:lastPrinted>2016-07-18T18:08:00Z</cp:lastPrinted>
  <dcterms:created xsi:type="dcterms:W3CDTF">2016-07-06T14:43:00Z</dcterms:created>
  <dcterms:modified xsi:type="dcterms:W3CDTF">2023-09-01T15:13:00Z</dcterms:modified>
</cp:coreProperties>
</file>