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2E11" w14:textId="78262B6A" w:rsidR="004B4CFB" w:rsidRDefault="004B4CFB" w:rsidP="004B4CFB">
      <w:pPr>
        <w:ind w:left="360"/>
        <w:jc w:val="center"/>
        <w:rPr>
          <w:b/>
          <w:bCs/>
          <w:sz w:val="36"/>
          <w:szCs w:val="36"/>
        </w:rPr>
      </w:pPr>
      <w:r w:rsidRPr="004B4CFB">
        <w:rPr>
          <w:b/>
          <w:bCs/>
          <w:sz w:val="36"/>
          <w:szCs w:val="36"/>
        </w:rPr>
        <w:t>Connexion et authentification</w:t>
      </w:r>
    </w:p>
    <w:p w14:paraId="6B5C6C6E" w14:textId="77777777" w:rsidR="004B4CFB" w:rsidRPr="004B4CFB" w:rsidRDefault="004B4CFB" w:rsidP="004B4CFB">
      <w:pPr>
        <w:ind w:left="360"/>
        <w:jc w:val="center"/>
        <w:rPr>
          <w:b/>
          <w:bCs/>
        </w:rPr>
      </w:pPr>
    </w:p>
    <w:p w14:paraId="5301041D" w14:textId="77777777" w:rsidR="004B4CFB" w:rsidRDefault="004B4CFB" w:rsidP="004B4CFB">
      <w:pPr>
        <w:pStyle w:val="Paragraphedeliste"/>
        <w:numPr>
          <w:ilvl w:val="0"/>
          <w:numId w:val="2"/>
        </w:numPr>
      </w:pPr>
      <w:r w:rsidRPr="00B22880">
        <w:t>Se rendre sur le</w:t>
      </w:r>
      <w:r>
        <w:t xml:space="preserve"> </w:t>
      </w:r>
      <w:hyperlink r:id="rId5" w:history="1">
        <w:r w:rsidRPr="00AC149A">
          <w:rPr>
            <w:rStyle w:val="Hyperlien"/>
          </w:rPr>
          <w:t>Portail WEB</w:t>
        </w:r>
      </w:hyperlink>
      <w:r>
        <w:t xml:space="preserve"> </w:t>
      </w:r>
      <w:r w:rsidRPr="00B22880">
        <w:t>et entrer ses informations de connexion habituelles.</w:t>
      </w:r>
    </w:p>
    <w:p w14:paraId="6907A061" w14:textId="77777777" w:rsidR="004B4CFB" w:rsidRDefault="004B4CFB" w:rsidP="004B4CFB">
      <w:pPr>
        <w:rPr>
          <w:noProof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4B00702D" wp14:editId="6ADC39A6">
            <wp:simplePos x="0" y="0"/>
            <wp:positionH relativeFrom="margin">
              <wp:align>center</wp:align>
            </wp:positionH>
            <wp:positionV relativeFrom="paragraph">
              <wp:posOffset>27829</wp:posOffset>
            </wp:positionV>
            <wp:extent cx="3248660" cy="2278380"/>
            <wp:effectExtent l="19050" t="19050" r="27940" b="266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660" cy="2278380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anchor>
        </w:drawing>
      </w:r>
    </w:p>
    <w:p w14:paraId="64A08CE4" w14:textId="77777777" w:rsidR="004B4CFB" w:rsidRDefault="004B4CFB" w:rsidP="004B4CFB">
      <w:pPr>
        <w:rPr>
          <w:noProof/>
        </w:rPr>
      </w:pPr>
    </w:p>
    <w:p w14:paraId="7E49F6FE" w14:textId="77777777" w:rsidR="004B4CFB" w:rsidRDefault="004B4CFB" w:rsidP="004B4CFB"/>
    <w:p w14:paraId="76956B40" w14:textId="77777777" w:rsidR="004B4CFB" w:rsidRDefault="004B4CFB" w:rsidP="004B4CFB"/>
    <w:p w14:paraId="5D40758D" w14:textId="77777777" w:rsidR="004B4CFB" w:rsidRDefault="004B4CFB" w:rsidP="004B4CFB"/>
    <w:p w14:paraId="0CEA9371" w14:textId="77777777" w:rsidR="004B4CFB" w:rsidRDefault="004B4CFB" w:rsidP="004B4CFB"/>
    <w:p w14:paraId="1E271B23" w14:textId="77777777" w:rsidR="004B4CFB" w:rsidRDefault="004B4CFB" w:rsidP="004B4CFB"/>
    <w:p w14:paraId="5D48D352" w14:textId="77777777" w:rsidR="004B4CFB" w:rsidRDefault="004B4CFB" w:rsidP="004B4CFB"/>
    <w:p w14:paraId="4DDFE72D" w14:textId="77777777" w:rsidR="004B4CFB" w:rsidRDefault="004B4CFB" w:rsidP="004B4CFB">
      <w:pPr>
        <w:pStyle w:val="Paragraphedeliste"/>
        <w:ind w:left="1080"/>
      </w:pPr>
    </w:p>
    <w:p w14:paraId="21B482E4" w14:textId="77777777" w:rsidR="004B4CFB" w:rsidRPr="00B22880" w:rsidRDefault="004B4CFB" w:rsidP="004B4CFB">
      <w:pPr>
        <w:pStyle w:val="Paragraphedeliste"/>
        <w:ind w:left="1080"/>
      </w:pPr>
    </w:p>
    <w:p w14:paraId="250E1AA1" w14:textId="6BB7618D" w:rsidR="004B4CFB" w:rsidRDefault="004B4CFB" w:rsidP="004B4CFB">
      <w:pPr>
        <w:pStyle w:val="Paragraphedeliste"/>
        <w:numPr>
          <w:ilvl w:val="0"/>
          <w:numId w:val="2"/>
        </w:numPr>
      </w:pPr>
      <w:r w:rsidRPr="00B22880">
        <w:t>Choisir un</w:t>
      </w:r>
      <w:r w:rsidR="00A66553">
        <w:t>e adresse courriel pour l’envoi</w:t>
      </w:r>
      <w:r w:rsidRPr="00B22880">
        <w:t xml:space="preserve"> du code de double authentification. </w:t>
      </w:r>
    </w:p>
    <w:p w14:paraId="29205600" w14:textId="77777777" w:rsidR="004B4CFB" w:rsidRPr="00B22880" w:rsidRDefault="004B4CFB" w:rsidP="004B4CFB">
      <w:pPr>
        <w:pStyle w:val="Paragraphedeliste"/>
        <w:ind w:left="1080"/>
      </w:pPr>
      <w:r>
        <w:rPr>
          <w:noProof/>
          <w:lang w:eastAsia="fr-CA"/>
        </w:rPr>
        <w:drawing>
          <wp:inline distT="0" distB="0" distL="0" distR="0" wp14:anchorId="1D9C8433" wp14:editId="18886BC7">
            <wp:extent cx="4775587" cy="1403382"/>
            <wp:effectExtent l="19050" t="19050" r="25400" b="2540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5587" cy="1403382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14:paraId="58900ABA" w14:textId="77777777" w:rsidR="004B4CFB" w:rsidRPr="00B22880" w:rsidRDefault="004B4CFB" w:rsidP="004B4CFB">
      <w:pPr>
        <w:ind w:left="1080"/>
      </w:pPr>
      <w:r w:rsidRPr="00B22880">
        <w:t xml:space="preserve">Notes : </w:t>
      </w:r>
    </w:p>
    <w:p w14:paraId="28F85B69" w14:textId="77777777" w:rsidR="004B4CFB" w:rsidRPr="00B22880" w:rsidRDefault="004B4CFB" w:rsidP="004B4CFB">
      <w:pPr>
        <w:pStyle w:val="Paragraphedeliste"/>
        <w:numPr>
          <w:ilvl w:val="0"/>
          <w:numId w:val="3"/>
        </w:numPr>
      </w:pPr>
      <w:r w:rsidRPr="00B22880">
        <w:t>Si vous n’avez pas d’adresse</w:t>
      </w:r>
      <w:r>
        <w:t xml:space="preserve"> courriel</w:t>
      </w:r>
      <w:r w:rsidRPr="00B22880">
        <w:t xml:space="preserve"> </w:t>
      </w:r>
      <w:r>
        <w:t>à votre</w:t>
      </w:r>
      <w:r w:rsidRPr="00B22880">
        <w:t xml:space="preserve"> dossier, on vous demandera d’en ajouter une. </w:t>
      </w:r>
    </w:p>
    <w:p w14:paraId="5AD79CD1" w14:textId="04DE8C06" w:rsidR="004B4CFB" w:rsidRDefault="004B4CFB" w:rsidP="004B4CFB">
      <w:pPr>
        <w:pStyle w:val="Paragraphedeliste"/>
        <w:numPr>
          <w:ilvl w:val="0"/>
          <w:numId w:val="3"/>
        </w:numPr>
      </w:pPr>
      <w:r w:rsidRPr="00B22880">
        <w:t>Si le choix d’adresse courriel disponible est invalide, communiquez avec l’équipe Pilotage Virtuo</w:t>
      </w:r>
      <w:r w:rsidR="004C3E22">
        <w:t xml:space="preserve"> </w:t>
      </w:r>
      <w:r w:rsidRPr="00B22880">
        <w:t xml:space="preserve">: </w:t>
      </w:r>
      <w:bookmarkStart w:id="0" w:name="_Hlk206678039"/>
      <w:r w:rsidR="006E3C72">
        <w:fldChar w:fldCharType="begin"/>
      </w:r>
      <w:r w:rsidR="006E3C72">
        <w:instrText xml:space="preserve"> HYPERLINK "mailto:</w:instrText>
      </w:r>
      <w:r w:rsidR="006E3C72" w:rsidRPr="006E3C72">
        <w:instrText>v</w:instrText>
      </w:r>
      <w:r w:rsidR="006E3C72" w:rsidRPr="006E3C72">
        <w:instrText>irtuo.cisssca@ssss.gouv.qc.ca</w:instrText>
      </w:r>
      <w:r w:rsidR="006E3C72">
        <w:instrText xml:space="preserve">" </w:instrText>
      </w:r>
      <w:r w:rsidR="006E3C72">
        <w:fldChar w:fldCharType="separate"/>
      </w:r>
      <w:r w:rsidR="006E3C72" w:rsidRPr="00502001">
        <w:rPr>
          <w:rStyle w:val="Hyperlien"/>
        </w:rPr>
        <w:t>v</w:t>
      </w:r>
      <w:r w:rsidR="006E3C72" w:rsidRPr="00502001">
        <w:rPr>
          <w:rStyle w:val="Hyperlien"/>
        </w:rPr>
        <w:t>irtuo.cisssca@ssss.gouv.qc.ca</w:t>
      </w:r>
      <w:bookmarkEnd w:id="0"/>
      <w:r w:rsidR="006E3C72">
        <w:fldChar w:fldCharType="end"/>
      </w:r>
      <w:r w:rsidRPr="00B22880">
        <w:t xml:space="preserve"> </w:t>
      </w:r>
      <w:r>
        <w:t>en indiquant une adresse courriel valide à ajouter à votre dossier</w:t>
      </w:r>
      <w:r w:rsidRPr="00B22880">
        <w:t>.</w:t>
      </w:r>
    </w:p>
    <w:p w14:paraId="1CA7D751" w14:textId="77777777" w:rsidR="004B4CFB" w:rsidRDefault="004B4CFB" w:rsidP="004B4CFB">
      <w:pPr>
        <w:pStyle w:val="Paragraphedeliste"/>
        <w:ind w:left="1440"/>
      </w:pPr>
    </w:p>
    <w:p w14:paraId="6DFC0CA6" w14:textId="77777777" w:rsidR="004B4CFB" w:rsidRDefault="004B4CFB" w:rsidP="004B4CFB">
      <w:pPr>
        <w:pStyle w:val="Paragraphedeliste"/>
        <w:numPr>
          <w:ilvl w:val="0"/>
          <w:numId w:val="2"/>
        </w:numPr>
      </w:pPr>
      <w:r>
        <w:t xml:space="preserve">Ouvrir le courriel provenant de </w:t>
      </w:r>
      <w:hyperlink r:id="rId8" w:history="1">
        <w:r w:rsidRPr="006C72D6">
          <w:rPr>
            <w:rStyle w:val="Hyperlien"/>
          </w:rPr>
          <w:t>noreply.client047@gemca.ssss.gouv.qc.ca</w:t>
        </w:r>
      </w:hyperlink>
      <w:r>
        <w:t xml:space="preserve"> et entrer le code de confirmation dans la fenêtre d’identification du Portail WEB.</w:t>
      </w:r>
    </w:p>
    <w:p w14:paraId="797E2E6B" w14:textId="77777777" w:rsidR="004B4CFB" w:rsidRDefault="004B4CFB" w:rsidP="004B4CFB">
      <w:pPr>
        <w:pStyle w:val="Paragraphedeliste"/>
        <w:ind w:left="1080"/>
      </w:pPr>
      <w:r>
        <w:rPr>
          <w:noProof/>
          <w:lang w:eastAsia="fr-CA"/>
        </w:rPr>
        <w:drawing>
          <wp:anchor distT="0" distB="0" distL="114300" distR="114300" simplePos="0" relativeHeight="251660288" behindDoc="0" locked="0" layoutInCell="1" allowOverlap="1" wp14:anchorId="449B5D33" wp14:editId="1753584E">
            <wp:simplePos x="0" y="0"/>
            <wp:positionH relativeFrom="column">
              <wp:posOffset>724259</wp:posOffset>
            </wp:positionH>
            <wp:positionV relativeFrom="paragraph">
              <wp:posOffset>51435</wp:posOffset>
            </wp:positionV>
            <wp:extent cx="4267328" cy="1447138"/>
            <wp:effectExtent l="19050" t="19050" r="19050" b="2032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328" cy="144713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C7B149" w14:textId="77777777" w:rsidR="004B4CFB" w:rsidRDefault="004B4CFB" w:rsidP="004B4CFB">
      <w:pPr>
        <w:pStyle w:val="Paragraphedeliste"/>
        <w:ind w:left="1080"/>
      </w:pPr>
    </w:p>
    <w:p w14:paraId="1FE92573" w14:textId="77777777" w:rsidR="004B4CFB" w:rsidRDefault="004B4CFB" w:rsidP="004B4CFB">
      <w:pPr>
        <w:pStyle w:val="Paragraphedeliste"/>
        <w:ind w:left="1080"/>
      </w:pPr>
    </w:p>
    <w:p w14:paraId="4E4E5DDB" w14:textId="77777777" w:rsidR="004B4CFB" w:rsidRDefault="004B4CFB" w:rsidP="004B4CFB">
      <w:pPr>
        <w:pStyle w:val="Paragraphedeliste"/>
        <w:ind w:left="1080"/>
      </w:pPr>
      <w:r w:rsidRPr="00D6566A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F5597" wp14:editId="113376F9">
                <wp:simplePos x="0" y="0"/>
                <wp:positionH relativeFrom="column">
                  <wp:posOffset>3164949</wp:posOffset>
                </wp:positionH>
                <wp:positionV relativeFrom="paragraph">
                  <wp:posOffset>16676</wp:posOffset>
                </wp:positionV>
                <wp:extent cx="415125" cy="246048"/>
                <wp:effectExtent l="38100" t="38100" r="99695" b="11620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5125" cy="24604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439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" o:spid="_x0000_s1026" type="#_x0000_t32" style="position:absolute;margin-left:249.2pt;margin-top:1.3pt;width:32.7pt;height:19.3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" strokecolor="#c00000" strokeweight=".5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</w:p>
    <w:p w14:paraId="2F73736D" w14:textId="77777777" w:rsidR="004B4CFB" w:rsidRDefault="004B4CFB" w:rsidP="004B4CFB">
      <w:pPr>
        <w:pStyle w:val="Paragraphedeliste"/>
        <w:ind w:left="1080"/>
      </w:pPr>
    </w:p>
    <w:p w14:paraId="7B1FE068" w14:textId="77777777" w:rsidR="004B4CFB" w:rsidRDefault="004B4CFB" w:rsidP="004B4CFB">
      <w:pPr>
        <w:pStyle w:val="Paragraphedeliste"/>
        <w:ind w:left="1080"/>
      </w:pPr>
      <w:r w:rsidRPr="00D6566A"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7DE55" wp14:editId="71C965B3">
                <wp:simplePos x="0" y="0"/>
                <wp:positionH relativeFrom="column">
                  <wp:posOffset>3546613</wp:posOffset>
                </wp:positionH>
                <wp:positionV relativeFrom="paragraph">
                  <wp:posOffset>1256306</wp:posOffset>
                </wp:positionV>
                <wp:extent cx="582102" cy="119104"/>
                <wp:effectExtent l="38100" t="38100" r="104140" b="12890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2102" cy="11910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888DD" id="Connecteur droit avec flèche 9" o:spid="_x0000_s1026" type="#_x0000_t32" style="position:absolute;margin-left:279.25pt;margin-top:98.9pt;width:45.85pt;height:9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" strokecolor="#c00000" strokeweight=".5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 w:rsidRPr="00D6566A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4F89EC" wp14:editId="446B135A">
                <wp:simplePos x="0" y="0"/>
                <wp:positionH relativeFrom="column">
                  <wp:posOffset>1496751</wp:posOffset>
                </wp:positionH>
                <wp:positionV relativeFrom="paragraph">
                  <wp:posOffset>1837717</wp:posOffset>
                </wp:positionV>
                <wp:extent cx="276639" cy="229097"/>
                <wp:effectExtent l="38100" t="38100" r="66675" b="9525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639" cy="22909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5E2AB" id="Connecteur droit avec flèche 10" o:spid="_x0000_s1026" type="#_x0000_t32" style="position:absolute;margin-left:117.85pt;margin-top:144.7pt;width:21.8pt;height:18.0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" strokecolor="#c00000" strokeweight=".5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>
        <w:rPr>
          <w:noProof/>
          <w:lang w:eastAsia="fr-CA"/>
        </w:rPr>
        <w:drawing>
          <wp:inline distT="0" distB="0" distL="0" distR="0" wp14:anchorId="5AD23DC2" wp14:editId="4E98220E">
            <wp:extent cx="4568853" cy="2204048"/>
            <wp:effectExtent l="19050" t="19050" r="22225" b="2540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08617" cy="2223230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14:paraId="10F0DE62" w14:textId="1C8B95F6" w:rsidR="004B4CFB" w:rsidRDefault="004B4CFB" w:rsidP="004B4CFB">
      <w:pPr>
        <w:pStyle w:val="Paragraphedeliste"/>
        <w:ind w:left="1080"/>
      </w:pPr>
      <w:r>
        <w:t xml:space="preserve">Note : </w:t>
      </w:r>
    </w:p>
    <w:p w14:paraId="03901EF6" w14:textId="77777777" w:rsidR="004B4CFB" w:rsidRDefault="004B4CFB" w:rsidP="004B4CFB">
      <w:pPr>
        <w:pStyle w:val="Paragraphedeliste"/>
        <w:numPr>
          <w:ilvl w:val="0"/>
          <w:numId w:val="3"/>
        </w:numPr>
      </w:pPr>
      <w:r>
        <w:t>Vous pouvez cocher la case « Ne plus me redemander sur cet appareil pendant 30 jour(s) » pour vous connecter sur le même appareil au même emplacement sans demande d’authentification pour les 30 prochains jours.</w:t>
      </w:r>
    </w:p>
    <w:p w14:paraId="737B6102" w14:textId="77777777" w:rsidR="00332F9A" w:rsidRDefault="00332F9A"/>
    <w:sectPr w:rsidR="00332F9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415E0"/>
    <w:multiLevelType w:val="hybridMultilevel"/>
    <w:tmpl w:val="D41248F4"/>
    <w:lvl w:ilvl="0" w:tplc="DD80F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DA57D6"/>
    <w:multiLevelType w:val="hybridMultilevel"/>
    <w:tmpl w:val="C4B00B74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3275"/>
    <w:multiLevelType w:val="hybridMultilevel"/>
    <w:tmpl w:val="F1D2BADC"/>
    <w:lvl w:ilvl="0" w:tplc="ABC645F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AA9"/>
    <w:rsid w:val="00332F9A"/>
    <w:rsid w:val="00440AA9"/>
    <w:rsid w:val="004B4CFB"/>
    <w:rsid w:val="004C3E22"/>
    <w:rsid w:val="006E3C72"/>
    <w:rsid w:val="00A6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3257"/>
  <w15:chartTrackingRefBased/>
  <w15:docId w15:val="{25EC4AF8-E5E8-4816-A6E3-49FE0633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4CFB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4B4CF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3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eply.client047@gemca.ssss.gouv.q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mondossiercisssca.com/portail/home/app/login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Caron (CISSSCA DRH)</dc:creator>
  <cp:keywords/>
  <dc:description/>
  <cp:lastModifiedBy>Kathleen Stapleton (CISSSCA DRH)</cp:lastModifiedBy>
  <cp:revision>5</cp:revision>
  <dcterms:created xsi:type="dcterms:W3CDTF">2024-07-26T14:00:00Z</dcterms:created>
  <dcterms:modified xsi:type="dcterms:W3CDTF">2025-08-21T18:42:00Z</dcterms:modified>
</cp:coreProperties>
</file>