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A608" w14:textId="1F3C391B" w:rsidR="00A62B92" w:rsidRDefault="00A62B92" w:rsidP="00A62B92">
      <w:pPr>
        <w:ind w:left="360"/>
        <w:jc w:val="center"/>
        <w:rPr>
          <w:b/>
          <w:bCs/>
          <w:sz w:val="36"/>
          <w:szCs w:val="36"/>
        </w:rPr>
      </w:pPr>
      <w:r w:rsidRPr="00A62B92">
        <w:rPr>
          <w:b/>
          <w:bCs/>
          <w:sz w:val="36"/>
          <w:szCs w:val="36"/>
        </w:rPr>
        <w:t>Ajout et modification d’adresse courriel</w:t>
      </w:r>
    </w:p>
    <w:p w14:paraId="6467885D" w14:textId="77777777" w:rsidR="00A62B92" w:rsidRPr="00A62B92" w:rsidRDefault="00A62B92" w:rsidP="00A62B92">
      <w:pPr>
        <w:ind w:left="360"/>
        <w:jc w:val="center"/>
        <w:rPr>
          <w:b/>
          <w:bCs/>
        </w:rPr>
      </w:pPr>
    </w:p>
    <w:p w14:paraId="6EC74A1C" w14:textId="03DDD6FA" w:rsidR="00A62B92" w:rsidRDefault="00662A33" w:rsidP="00A62B92">
      <w:pPr>
        <w:pStyle w:val="Paragraphedeliste"/>
        <w:numPr>
          <w:ilvl w:val="0"/>
          <w:numId w:val="3"/>
        </w:numPr>
      </w:pPr>
      <w:r>
        <w:t xml:space="preserve">Une fois connecté au </w:t>
      </w:r>
      <w:hyperlink r:id="rId5" w:history="1">
        <w:r w:rsidRPr="00AC149A">
          <w:rPr>
            <w:rStyle w:val="Hyperlien"/>
          </w:rPr>
          <w:t>Portail WEB</w:t>
        </w:r>
      </w:hyperlink>
      <w:r w:rsidR="00A62B92">
        <w:t>, accéder à « Mon profil ».</w:t>
      </w:r>
    </w:p>
    <w:p w14:paraId="6E72FFC4" w14:textId="77777777" w:rsidR="00A62B92" w:rsidRDefault="00A62B92" w:rsidP="00A62B92">
      <w:pPr>
        <w:pStyle w:val="Paragraphedeliste"/>
        <w:ind w:left="1080"/>
      </w:pPr>
      <w:r>
        <w:rPr>
          <w:noProof/>
          <w:lang w:eastAsia="fr-CA"/>
        </w:rPr>
        <w:drawing>
          <wp:inline distT="0" distB="0" distL="0" distR="0" wp14:anchorId="2339FA56" wp14:editId="02457A8E">
            <wp:extent cx="2318385" cy="2008641"/>
            <wp:effectExtent l="19050" t="19050" r="24765" b="1079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6706" cy="201585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4CCAFC1C" w14:textId="77777777" w:rsidR="00A62B92" w:rsidRDefault="00A62B92" w:rsidP="00A62B92">
      <w:pPr>
        <w:pStyle w:val="Paragraphedeliste"/>
        <w:ind w:left="1080"/>
      </w:pPr>
    </w:p>
    <w:p w14:paraId="2236AC65" w14:textId="670F7059" w:rsidR="00A62B92" w:rsidRDefault="00A62B92" w:rsidP="00A62B92">
      <w:pPr>
        <w:pStyle w:val="Paragraphedeliste"/>
        <w:numPr>
          <w:ilvl w:val="0"/>
          <w:numId w:val="3"/>
        </w:numPr>
      </w:pPr>
      <w:r>
        <w:t>Ajouter, modifier ou supprimer les adresse</w:t>
      </w:r>
      <w:r w:rsidR="003F3E8C">
        <w:t>s</w:t>
      </w:r>
      <w:r>
        <w:t xml:space="preserve"> courriel à votre dossier à l’aide des boutons disponibles.</w:t>
      </w:r>
    </w:p>
    <w:p w14:paraId="26805996" w14:textId="77777777" w:rsidR="00A62B92" w:rsidRDefault="00A62B92" w:rsidP="00A62B92">
      <w:pPr>
        <w:pStyle w:val="Paragraphedeliste"/>
        <w:ind w:left="1080"/>
      </w:pPr>
      <w:r w:rsidRPr="00D6566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B4DBD" wp14:editId="1B620F53">
                <wp:simplePos x="0" y="0"/>
                <wp:positionH relativeFrom="column">
                  <wp:posOffset>4783869</wp:posOffset>
                </wp:positionH>
                <wp:positionV relativeFrom="paragraph">
                  <wp:posOffset>134261</wp:posOffset>
                </wp:positionV>
                <wp:extent cx="481882" cy="45719"/>
                <wp:effectExtent l="19050" t="57150" r="52070" b="12636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88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F75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376.7pt;margin-top:10.55pt;width:37.9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" strokecolor="#c00000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1BF2AE75" wp14:editId="481B8709">
            <wp:extent cx="4866198" cy="508022"/>
            <wp:effectExtent l="19050" t="19050" r="10795" b="2540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9868" cy="510493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24F9A07E" w14:textId="77777777" w:rsidR="00A62B92" w:rsidRDefault="00A62B92" w:rsidP="00A62B92">
      <w:pPr>
        <w:pStyle w:val="Paragraphedeliste"/>
        <w:ind w:left="1080"/>
      </w:pPr>
      <w:r w:rsidRPr="00D6566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83783" wp14:editId="3316953A">
                <wp:simplePos x="0" y="0"/>
                <wp:positionH relativeFrom="column">
                  <wp:posOffset>4581939</wp:posOffset>
                </wp:positionH>
                <wp:positionV relativeFrom="paragraph">
                  <wp:posOffset>148673</wp:posOffset>
                </wp:positionV>
                <wp:extent cx="443617" cy="45719"/>
                <wp:effectExtent l="19050" t="57150" r="52070" b="1263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61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DC6A" id="Connecteur droit avec flèche 16" o:spid="_x0000_s1026" type="#_x0000_t32" style="position:absolute;margin-left:360.8pt;margin-top:11.7pt;width:34.9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" strokecolor="#c00000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0467967C" wp14:editId="1504C04E">
            <wp:extent cx="4866005" cy="465762"/>
            <wp:effectExtent l="19050" t="19050" r="10795" b="1079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3859" cy="4713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178EC2D0" w14:textId="28B796DC" w:rsidR="00A62B92" w:rsidRDefault="00A62B92" w:rsidP="00A62B92">
      <w:pPr>
        <w:pStyle w:val="Paragraphedeliste"/>
        <w:ind w:left="1080"/>
      </w:pPr>
      <w:r>
        <w:t>Note :</w:t>
      </w:r>
    </w:p>
    <w:p w14:paraId="5AD47283" w14:textId="453C0B07" w:rsidR="00A62B92" w:rsidRPr="005C6C91" w:rsidRDefault="00A62B92" w:rsidP="00A62B92">
      <w:pPr>
        <w:pStyle w:val="Paragraphedeliste"/>
        <w:numPr>
          <w:ilvl w:val="0"/>
          <w:numId w:val="2"/>
        </w:numPr>
      </w:pPr>
      <w:r>
        <w:t xml:space="preserve">Pour la suppression du courriel personnel, faire une demande à l’équipe Pilotage Virtuo à l’adresse suivante : </w:t>
      </w:r>
      <w:bookmarkStart w:id="0" w:name="_Hlk206678039"/>
      <w:r w:rsidR="00ED09D8">
        <w:fldChar w:fldCharType="begin"/>
      </w:r>
      <w:r w:rsidR="00ED09D8">
        <w:instrText xml:space="preserve"> HYPERLINK "mailto:</w:instrText>
      </w:r>
      <w:r w:rsidR="00ED09D8" w:rsidRPr="00ED09D8">
        <w:instrText>v</w:instrText>
      </w:r>
      <w:r w:rsidR="00ED09D8" w:rsidRPr="00ED09D8">
        <w:instrText>irtuo.cisssca@ssss.gouv.qc.ca</w:instrText>
      </w:r>
      <w:r w:rsidR="00ED09D8">
        <w:instrText xml:space="preserve">" </w:instrText>
      </w:r>
      <w:r w:rsidR="00ED09D8">
        <w:fldChar w:fldCharType="separate"/>
      </w:r>
      <w:r w:rsidR="00ED09D8" w:rsidRPr="00502001">
        <w:rPr>
          <w:rStyle w:val="Hyperlien"/>
        </w:rPr>
        <w:t>v</w:t>
      </w:r>
      <w:r w:rsidR="00ED09D8" w:rsidRPr="00502001">
        <w:rPr>
          <w:rStyle w:val="Hyperlien"/>
        </w:rPr>
        <w:t>irtuo.cisssca@ssss.gouv.qc.ca</w:t>
      </w:r>
      <w:bookmarkEnd w:id="0"/>
      <w:r w:rsidR="00ED09D8">
        <w:fldChar w:fldCharType="end"/>
      </w:r>
      <w:hyperlink r:id="rId9" w:history="1"/>
    </w:p>
    <w:p w14:paraId="3227984A" w14:textId="77777777" w:rsidR="00332F9A" w:rsidRDefault="00332F9A"/>
    <w:sectPr w:rsidR="00332F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182"/>
    <w:multiLevelType w:val="hybridMultilevel"/>
    <w:tmpl w:val="5D56168C"/>
    <w:lvl w:ilvl="0" w:tplc="7E1A1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A57D6"/>
    <w:multiLevelType w:val="hybridMultilevel"/>
    <w:tmpl w:val="C4B00B7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275"/>
    <w:multiLevelType w:val="hybridMultilevel"/>
    <w:tmpl w:val="F1D2BADC"/>
    <w:lvl w:ilvl="0" w:tplc="ABC645F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58"/>
    <w:rsid w:val="00090558"/>
    <w:rsid w:val="00332F9A"/>
    <w:rsid w:val="003F3E8C"/>
    <w:rsid w:val="0051611F"/>
    <w:rsid w:val="00662A33"/>
    <w:rsid w:val="00A62B92"/>
    <w:rsid w:val="00E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D20E"/>
  <w15:chartTrackingRefBased/>
  <w15:docId w15:val="{56670251-435F-4823-ABEA-486FB84E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B92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A62B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ondossiercisssca.com/portail/home/app/log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sion_SI_GRHPaie12.cisssca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 (CISSSCA DRH)</dc:creator>
  <cp:keywords/>
  <dc:description/>
  <cp:lastModifiedBy>Kathleen Stapleton (CISSSCA DRH)</cp:lastModifiedBy>
  <cp:revision>6</cp:revision>
  <dcterms:created xsi:type="dcterms:W3CDTF">2024-07-26T14:02:00Z</dcterms:created>
  <dcterms:modified xsi:type="dcterms:W3CDTF">2025-08-21T18:41:00Z</dcterms:modified>
</cp:coreProperties>
</file>