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CF" w:rsidRPr="00425693" w:rsidRDefault="00C53ECF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X="108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701"/>
        <w:gridCol w:w="1984"/>
        <w:gridCol w:w="1276"/>
        <w:gridCol w:w="2268"/>
      </w:tblGrid>
      <w:tr w:rsidR="005B285A" w:rsidRPr="00425693" w:rsidTr="00217678">
        <w:trPr>
          <w:trHeight w:val="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285A" w:rsidRPr="00425693" w:rsidRDefault="00BA469A" w:rsidP="009867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b/>
                <w:sz w:val="22"/>
                <w:szCs w:val="22"/>
              </w:rPr>
              <w:t>Transmis à</w:t>
            </w:r>
            <w:r w:rsidR="00023B90" w:rsidRPr="00425693">
              <w:rPr>
                <w:rFonts w:ascii="Arial Narrow" w:hAnsi="Arial Narrow" w:cs="Arial"/>
                <w:b/>
                <w:sz w:val="22"/>
                <w:szCs w:val="22"/>
              </w:rPr>
              <w:t> :</w:t>
            </w:r>
            <w:r w:rsidRPr="00425693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5B285A" w:rsidRPr="00425693" w:rsidRDefault="00023B90" w:rsidP="009867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b/>
                <w:sz w:val="22"/>
                <w:szCs w:val="22"/>
              </w:rPr>
              <w:t>De la part de :</w:t>
            </w:r>
          </w:p>
        </w:tc>
      </w:tr>
      <w:tr w:rsidR="005B285A" w:rsidRPr="00425693" w:rsidTr="00217678">
        <w:trPr>
          <w:trHeight w:val="431"/>
        </w:trPr>
        <w:tc>
          <w:tcPr>
            <w:tcW w:w="39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69A" w:rsidRPr="00425693" w:rsidRDefault="009E3EB4" w:rsidP="009867E7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b/>
                <w:bCs/>
                <w:sz w:val="22"/>
                <w:szCs w:val="22"/>
              </w:rPr>
              <w:t>Guichet d’accès</w:t>
            </w:r>
            <w:r w:rsidR="0042569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DI-TSA et DP</w:t>
            </w:r>
          </w:p>
          <w:p w:rsidR="00BA469A" w:rsidRPr="00425693" w:rsidRDefault="00BA469A" w:rsidP="009867E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25693">
              <w:rPr>
                <w:rFonts w:ascii="Arial Narrow" w:hAnsi="Arial Narrow" w:cs="Arial"/>
                <w:sz w:val="20"/>
                <w:szCs w:val="20"/>
              </w:rPr>
              <w:t>9500, boul</w:t>
            </w:r>
            <w:r w:rsidR="001A24ED" w:rsidRPr="00425693">
              <w:rPr>
                <w:rFonts w:ascii="Arial Narrow" w:hAnsi="Arial Narrow" w:cs="Arial"/>
                <w:sz w:val="20"/>
                <w:szCs w:val="20"/>
              </w:rPr>
              <w:t>evard</w:t>
            </w:r>
            <w:r w:rsidR="001D7E2F">
              <w:rPr>
                <w:rFonts w:ascii="Arial Narrow" w:hAnsi="Arial Narrow" w:cs="Arial"/>
                <w:sz w:val="20"/>
                <w:szCs w:val="20"/>
              </w:rPr>
              <w:t xml:space="preserve"> du Centre-</w:t>
            </w:r>
            <w:r w:rsidRPr="00425693">
              <w:rPr>
                <w:rFonts w:ascii="Arial Narrow" w:hAnsi="Arial Narrow" w:cs="Arial"/>
                <w:sz w:val="20"/>
                <w:szCs w:val="20"/>
              </w:rPr>
              <w:t>Hospitalier</w:t>
            </w:r>
          </w:p>
          <w:p w:rsidR="00BA469A" w:rsidRPr="00425693" w:rsidRDefault="009B390A" w:rsidP="009867E7">
            <w:pPr>
              <w:jc w:val="both"/>
              <w:rPr>
                <w:rFonts w:ascii="Arial Narrow" w:hAnsi="Arial Narrow" w:cs="Arial"/>
                <w:sz w:val="20"/>
                <w:szCs w:val="20"/>
                <w:lang w:val="en-CA"/>
              </w:rPr>
            </w:pPr>
            <w:r w:rsidRPr="00425693">
              <w:rPr>
                <w:rFonts w:ascii="Arial Narrow" w:hAnsi="Arial Narrow" w:cs="Arial"/>
                <w:sz w:val="20"/>
                <w:szCs w:val="20"/>
                <w:lang w:val="en-CA"/>
              </w:rPr>
              <w:t>Lévis</w:t>
            </w:r>
            <w:r w:rsidR="00BA469A" w:rsidRPr="00425693">
              <w:rPr>
                <w:rFonts w:ascii="Arial Narrow" w:hAnsi="Arial Narrow" w:cs="Arial"/>
                <w:sz w:val="20"/>
                <w:szCs w:val="20"/>
                <w:lang w:val="en-CA"/>
              </w:rPr>
              <w:t xml:space="preserve"> (Québec)  G6X 0A1</w:t>
            </w:r>
          </w:p>
          <w:p w:rsidR="00BA469A" w:rsidRPr="00425693" w:rsidRDefault="00425693" w:rsidP="00425693">
            <w:pPr>
              <w:tabs>
                <w:tab w:val="left" w:pos="993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25693">
              <w:rPr>
                <w:rFonts w:ascii="Arial Narrow" w:hAnsi="Arial Narrow" w:cs="Arial"/>
                <w:sz w:val="20"/>
                <w:szCs w:val="20"/>
              </w:rPr>
              <w:t>Téléphone :</w:t>
            </w:r>
            <w:r w:rsidR="00BA469A" w:rsidRPr="0042569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25693">
              <w:rPr>
                <w:rFonts w:ascii="Arial Narrow" w:hAnsi="Arial Narrow" w:cs="Arial"/>
                <w:sz w:val="20"/>
                <w:szCs w:val="20"/>
              </w:rPr>
              <w:tab/>
            </w:r>
            <w:r w:rsidR="00217678">
              <w:rPr>
                <w:rFonts w:ascii="Arial Narrow" w:hAnsi="Arial Narrow" w:cs="Arial"/>
                <w:sz w:val="20"/>
                <w:szCs w:val="20"/>
              </w:rPr>
              <w:t>418 761-2737</w:t>
            </w:r>
          </w:p>
          <w:p w:rsidR="00BA469A" w:rsidRPr="00425693" w:rsidRDefault="00425693" w:rsidP="00425693">
            <w:pPr>
              <w:tabs>
                <w:tab w:val="left" w:pos="993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25693">
              <w:rPr>
                <w:rFonts w:ascii="Arial Narrow" w:hAnsi="Arial Narrow" w:cs="Arial"/>
                <w:sz w:val="20"/>
                <w:szCs w:val="20"/>
              </w:rPr>
              <w:tab/>
            </w:r>
            <w:r w:rsidR="00217678">
              <w:rPr>
                <w:rFonts w:ascii="Arial Narrow" w:hAnsi="Arial Narrow" w:cs="Arial"/>
                <w:sz w:val="20"/>
                <w:szCs w:val="20"/>
              </w:rPr>
              <w:t>1 855 256-2737</w:t>
            </w:r>
          </w:p>
          <w:p w:rsidR="00BA469A" w:rsidRPr="00425693" w:rsidRDefault="00425693" w:rsidP="00425693">
            <w:pPr>
              <w:tabs>
                <w:tab w:val="left" w:pos="993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Télécopieur :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 w:rsidR="00BA469A" w:rsidRPr="00425693">
              <w:rPr>
                <w:rFonts w:ascii="Arial Narrow" w:hAnsi="Arial Narrow" w:cs="Arial"/>
                <w:sz w:val="20"/>
                <w:szCs w:val="20"/>
              </w:rPr>
              <w:t>418 380-2095</w:t>
            </w:r>
          </w:p>
          <w:p w:rsidR="00BA469A" w:rsidRPr="00425693" w:rsidRDefault="00425693" w:rsidP="00217678">
            <w:pPr>
              <w:tabs>
                <w:tab w:val="left" w:pos="1134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0"/>
                <w:szCs w:val="20"/>
              </w:rPr>
              <w:t xml:space="preserve">Courriel : </w:t>
            </w:r>
            <w:r w:rsidR="00217678" w:rsidRPr="00217678">
              <w:rPr>
                <w:rFonts w:ascii="Arial Narrow" w:hAnsi="Arial Narrow" w:cs="Arial"/>
                <w:sz w:val="20"/>
                <w:szCs w:val="20"/>
              </w:rPr>
              <w:t>guichet.di-tsa-dp-ca@ssss.gouv.qc.ca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B285A" w:rsidRPr="00425693" w:rsidRDefault="00BA469A" w:rsidP="009867E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Nom du référent :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5B285A" w:rsidRPr="00425693" w:rsidRDefault="00217678" w:rsidP="009867E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4E1337" w:rsidRPr="00425693" w:rsidTr="00217678">
        <w:trPr>
          <w:trHeight w:val="431"/>
        </w:trPr>
        <w:tc>
          <w:tcPr>
            <w:tcW w:w="39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1337" w:rsidRPr="00425693" w:rsidRDefault="004E1337" w:rsidP="009867E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E1337" w:rsidRPr="00425693" w:rsidRDefault="00BA469A" w:rsidP="009867E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Établissement :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:rsidR="004E1337" w:rsidRPr="00425693" w:rsidRDefault="00217678" w:rsidP="009867E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D240A" w:rsidRPr="00425693" w:rsidTr="00217678">
        <w:trPr>
          <w:trHeight w:val="453"/>
        </w:trPr>
        <w:tc>
          <w:tcPr>
            <w:tcW w:w="3936" w:type="dxa"/>
            <w:vMerge/>
            <w:shd w:val="clear" w:color="auto" w:fill="auto"/>
          </w:tcPr>
          <w:p w:rsidR="00CD240A" w:rsidRPr="00425693" w:rsidRDefault="00CD240A" w:rsidP="009867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D240A" w:rsidRPr="00425693" w:rsidRDefault="00BA469A" w:rsidP="006B1E4B">
            <w:pPr>
              <w:rPr>
                <w:rFonts w:ascii="Arial Narrow" w:hAnsi="Arial Narrow" w:cs="Arial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Adresse :</w:t>
            </w:r>
          </w:p>
        </w:tc>
        <w:tc>
          <w:tcPr>
            <w:tcW w:w="5528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:rsidR="00CD240A" w:rsidRPr="00425693" w:rsidRDefault="00217678" w:rsidP="009867E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B27D65" w:rsidRPr="00425693" w:rsidTr="00217678">
        <w:trPr>
          <w:trHeight w:val="366"/>
        </w:trPr>
        <w:tc>
          <w:tcPr>
            <w:tcW w:w="3936" w:type="dxa"/>
            <w:vMerge/>
            <w:shd w:val="clear" w:color="auto" w:fill="auto"/>
          </w:tcPr>
          <w:p w:rsidR="00B27D65" w:rsidRPr="00425693" w:rsidRDefault="00B27D65" w:rsidP="009867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B27D65" w:rsidRPr="00425693" w:rsidRDefault="00B27D65" w:rsidP="009867E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Téléphone :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27D65" w:rsidRPr="00425693" w:rsidRDefault="00217678" w:rsidP="00B27D6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27D65" w:rsidRPr="00425693" w:rsidRDefault="00B27D65" w:rsidP="009867E7">
            <w:pPr>
              <w:rPr>
                <w:rFonts w:ascii="Arial Narrow" w:hAnsi="Arial Narrow" w:cs="Arial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Télécopie</w:t>
            </w:r>
            <w:r w:rsidR="00EC0ABA" w:rsidRPr="00425693">
              <w:rPr>
                <w:rFonts w:ascii="Arial Narrow" w:hAnsi="Arial Narrow" w:cs="Arial"/>
                <w:sz w:val="22"/>
                <w:szCs w:val="22"/>
              </w:rPr>
              <w:t>ur</w:t>
            </w:r>
            <w:r w:rsidRPr="00425693">
              <w:rPr>
                <w:rFonts w:ascii="Arial Narrow" w:hAnsi="Arial Narrow" w:cs="Arial"/>
                <w:sz w:val="22"/>
                <w:szCs w:val="22"/>
              </w:rPr>
              <w:t> :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  <w:vAlign w:val="bottom"/>
          </w:tcPr>
          <w:p w:rsidR="00B27D65" w:rsidRPr="00425693" w:rsidRDefault="00217678" w:rsidP="009867E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</w:tbl>
    <w:p w:rsidR="00755B3C" w:rsidRPr="00425693" w:rsidRDefault="00755B3C" w:rsidP="00D41EF4">
      <w:pPr>
        <w:tabs>
          <w:tab w:val="left" w:pos="360"/>
          <w:tab w:val="left" w:pos="2160"/>
        </w:tabs>
        <w:rPr>
          <w:rFonts w:ascii="Arial Narrow" w:hAnsi="Arial Narrow" w:cs="Arial"/>
          <w:sz w:val="16"/>
          <w:szCs w:val="16"/>
        </w:rPr>
      </w:pPr>
    </w:p>
    <w:tbl>
      <w:tblPr>
        <w:tblW w:w="111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4"/>
        <w:gridCol w:w="141"/>
        <w:gridCol w:w="709"/>
        <w:gridCol w:w="857"/>
        <w:gridCol w:w="2700"/>
        <w:gridCol w:w="979"/>
        <w:gridCol w:w="851"/>
        <w:gridCol w:w="3969"/>
      </w:tblGrid>
      <w:tr w:rsidR="00662124" w:rsidRPr="00425693" w:rsidTr="00EF6C65">
        <w:trPr>
          <w:cantSplit/>
          <w:trHeight w:val="330"/>
        </w:trPr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0000" w:themeFill="text1"/>
            <w:vAlign w:val="center"/>
          </w:tcPr>
          <w:p w:rsidR="00662124" w:rsidRPr="00425693" w:rsidRDefault="00662124" w:rsidP="00A3320E">
            <w:pPr>
              <w:rPr>
                <w:rFonts w:ascii="Arial Narrow" w:hAnsi="Arial Narrow" w:cs="Arial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b/>
                <w:bCs/>
                <w:sz w:val="22"/>
                <w:szCs w:val="22"/>
              </w:rPr>
              <w:t>IDENTIFICATION DE L’USAGER</w:t>
            </w:r>
          </w:p>
        </w:tc>
      </w:tr>
      <w:tr w:rsidR="00B27D65" w:rsidRPr="00425693" w:rsidTr="00217678">
        <w:trPr>
          <w:cantSplit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27D65" w:rsidRPr="00425693" w:rsidRDefault="00B27D65" w:rsidP="00662124">
            <w:pPr>
              <w:rPr>
                <w:rFonts w:ascii="Arial Narrow" w:hAnsi="Arial Narrow" w:cs="Arial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Nom :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D65" w:rsidRPr="00425693" w:rsidRDefault="00217678" w:rsidP="0066212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27D65" w:rsidRPr="00425693" w:rsidRDefault="00B27D65" w:rsidP="00662124">
            <w:pPr>
              <w:rPr>
                <w:rFonts w:ascii="Arial Narrow" w:hAnsi="Arial Narrow" w:cs="Arial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Prénom :</w:t>
            </w:r>
          </w:p>
        </w:tc>
        <w:tc>
          <w:tcPr>
            <w:tcW w:w="482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B27D65" w:rsidRPr="00425693" w:rsidRDefault="00217678" w:rsidP="0066212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B27D65" w:rsidRPr="00425693" w:rsidTr="00217678">
        <w:trPr>
          <w:cantSplit/>
          <w:trHeight w:val="330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27D65" w:rsidRPr="00425693" w:rsidRDefault="00B27D65" w:rsidP="00814AE8">
            <w:pPr>
              <w:rPr>
                <w:rFonts w:ascii="Arial Narrow" w:hAnsi="Arial Narrow" w:cs="Arial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Date de naissance :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27D65" w:rsidRPr="00425693" w:rsidRDefault="00217678" w:rsidP="00814AE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B27D65" w:rsidRPr="00425693" w:rsidTr="0042586C">
        <w:trPr>
          <w:cantSplit/>
          <w:trHeight w:val="330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27D65" w:rsidRPr="00425693" w:rsidRDefault="00B27D65" w:rsidP="00B27D65">
            <w:pPr>
              <w:spacing w:before="100"/>
              <w:rPr>
                <w:rFonts w:ascii="Arial Narrow" w:hAnsi="Arial Narrow" w:cs="Arial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 xml:space="preserve">Numéro d’assurance maladie :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D65" w:rsidRPr="00425693" w:rsidRDefault="00217678" w:rsidP="00B27D65">
            <w:pPr>
              <w:spacing w:before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7D65" w:rsidRPr="00425693" w:rsidRDefault="0042586C" w:rsidP="0042586C">
            <w:pPr>
              <w:spacing w:before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Date d’e</w:t>
            </w:r>
            <w:r w:rsidR="00B27D65" w:rsidRPr="00425693">
              <w:rPr>
                <w:rFonts w:ascii="Arial Narrow" w:hAnsi="Arial Narrow" w:cs="Arial"/>
                <w:sz w:val="22"/>
                <w:szCs w:val="22"/>
              </w:rPr>
              <w:t>xpiration 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27D65" w:rsidRPr="00425693" w:rsidRDefault="00217678" w:rsidP="00B27D65">
            <w:pPr>
              <w:spacing w:before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B27D65" w:rsidRPr="00425693" w:rsidTr="00217678">
        <w:trPr>
          <w:cantSplit/>
          <w:trHeight w:val="3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27D65" w:rsidRPr="00425693" w:rsidRDefault="00B27D65">
            <w:pPr>
              <w:spacing w:before="100"/>
              <w:rPr>
                <w:rFonts w:ascii="Arial Narrow" w:hAnsi="Arial Narrow" w:cs="Arial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Adresse :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27D65" w:rsidRPr="00425693" w:rsidRDefault="00217678">
            <w:pPr>
              <w:spacing w:before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B27D65" w:rsidRPr="00425693" w:rsidTr="00217678">
        <w:trPr>
          <w:cantSplit/>
          <w:trHeight w:val="330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27D65" w:rsidRPr="00425693" w:rsidRDefault="00B27D65">
            <w:pPr>
              <w:spacing w:before="100"/>
              <w:rPr>
                <w:rFonts w:ascii="Arial Narrow" w:hAnsi="Arial Narrow" w:cs="Arial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Téléphone :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27D65" w:rsidRPr="00425693" w:rsidRDefault="00217678">
            <w:pPr>
              <w:spacing w:before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</w:tbl>
    <w:p w:rsidR="00351F75" w:rsidRPr="00425693" w:rsidRDefault="00351F75" w:rsidP="00480168">
      <w:pPr>
        <w:rPr>
          <w:rFonts w:ascii="Arial Narrow" w:hAnsi="Arial Narrow" w:cs="Arial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918"/>
        <w:gridCol w:w="567"/>
        <w:gridCol w:w="405"/>
        <w:gridCol w:w="3990"/>
        <w:gridCol w:w="3969"/>
      </w:tblGrid>
      <w:tr w:rsidR="00DC4895" w:rsidRPr="00425693" w:rsidTr="00EF6C65">
        <w:trPr>
          <w:trHeight w:val="329"/>
        </w:trPr>
        <w:tc>
          <w:tcPr>
            <w:tcW w:w="11199" w:type="dxa"/>
            <w:gridSpan w:val="6"/>
            <w:shd w:val="clear" w:color="auto" w:fill="000000" w:themeFill="text1"/>
            <w:vAlign w:val="center"/>
          </w:tcPr>
          <w:p w:rsidR="00DC4895" w:rsidRPr="00425693" w:rsidRDefault="00DC4895" w:rsidP="00A3320E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b/>
                <w:bCs/>
                <w:sz w:val="22"/>
                <w:szCs w:val="22"/>
              </w:rPr>
              <w:t>RAPPORT SUR L’ÉTAT OCULO-VISUEL</w:t>
            </w:r>
          </w:p>
        </w:tc>
      </w:tr>
      <w:tr w:rsidR="00B27D65" w:rsidRPr="00425693" w:rsidTr="00217678">
        <w:trPr>
          <w:trHeight w:val="329"/>
        </w:trPr>
        <w:tc>
          <w:tcPr>
            <w:tcW w:w="2268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B27D65" w:rsidRPr="00425693" w:rsidRDefault="00B27D65" w:rsidP="009867E7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Date du dernier examen :</w:t>
            </w:r>
          </w:p>
        </w:tc>
        <w:tc>
          <w:tcPr>
            <w:tcW w:w="8931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:rsidR="00B27D65" w:rsidRPr="00425693" w:rsidRDefault="00217678" w:rsidP="009867E7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B27D65" w:rsidRPr="00425693" w:rsidTr="00217678">
        <w:trPr>
          <w:trHeight w:val="329"/>
        </w:trPr>
        <w:tc>
          <w:tcPr>
            <w:tcW w:w="324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7D65" w:rsidRPr="00425693" w:rsidRDefault="00B27D65" w:rsidP="009867E7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Date de l’apparition de la déficience :</w:t>
            </w:r>
          </w:p>
        </w:tc>
        <w:tc>
          <w:tcPr>
            <w:tcW w:w="795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27D65" w:rsidRPr="00425693" w:rsidRDefault="00217678" w:rsidP="009867E7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2C2C91" w:rsidRPr="00425693" w:rsidTr="00217678">
        <w:trPr>
          <w:trHeight w:val="67"/>
        </w:trPr>
        <w:tc>
          <w:tcPr>
            <w:tcW w:w="11199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2C91" w:rsidRPr="00425693" w:rsidRDefault="002C2C91" w:rsidP="009867E7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C4895" w:rsidRPr="00425693" w:rsidTr="00217678">
        <w:trPr>
          <w:trHeight w:val="329"/>
        </w:trPr>
        <w:tc>
          <w:tcPr>
            <w:tcW w:w="3240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4895" w:rsidRPr="00425693" w:rsidRDefault="00DC4895" w:rsidP="009867E7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4895" w:rsidRPr="00425693" w:rsidRDefault="00DC4895" w:rsidP="009867E7">
            <w:pPr>
              <w:spacing w:line="0" w:lineRule="atLeast"/>
              <w:ind w:right="-182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b/>
                <w:bCs/>
                <w:sz w:val="22"/>
                <w:szCs w:val="22"/>
              </w:rPr>
              <w:t>OD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4895" w:rsidRPr="00425693" w:rsidRDefault="00DC4895" w:rsidP="009867E7">
            <w:pPr>
              <w:spacing w:line="0" w:lineRule="atLeast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b/>
                <w:bCs/>
                <w:sz w:val="22"/>
                <w:szCs w:val="22"/>
              </w:rPr>
              <w:t>OG</w:t>
            </w:r>
          </w:p>
        </w:tc>
      </w:tr>
      <w:tr w:rsidR="00DC4895" w:rsidRPr="00425693" w:rsidTr="00217678">
        <w:trPr>
          <w:trHeight w:val="329"/>
        </w:trPr>
        <w:tc>
          <w:tcPr>
            <w:tcW w:w="324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4895" w:rsidRPr="00425693" w:rsidRDefault="00DC4895" w:rsidP="009867E7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Diagnostic :</w:t>
            </w:r>
          </w:p>
        </w:tc>
        <w:tc>
          <w:tcPr>
            <w:tcW w:w="39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4895" w:rsidRPr="00425693" w:rsidRDefault="00217678" w:rsidP="00217678">
            <w:pPr>
              <w:spacing w:line="0" w:lineRule="atLeast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4895" w:rsidRPr="00425693" w:rsidRDefault="00217678" w:rsidP="00217678">
            <w:pPr>
              <w:spacing w:line="0" w:lineRule="atLeast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C4895" w:rsidRPr="00425693" w:rsidTr="00217678">
        <w:trPr>
          <w:trHeight w:val="329"/>
        </w:trPr>
        <w:tc>
          <w:tcPr>
            <w:tcW w:w="3240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430AA" w:rsidRPr="00425693" w:rsidRDefault="00DC4895" w:rsidP="009867E7">
            <w:pPr>
              <w:spacing w:line="0" w:lineRule="atLeas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Acuité visuelle de loin </w:t>
            </w:r>
            <w:r w:rsidR="00A430AA" w:rsidRPr="00425693">
              <w:rPr>
                <w:rFonts w:ascii="Arial Narrow" w:hAnsi="Arial Narrow" w:cs="Arial"/>
                <w:b/>
                <w:bCs/>
                <w:sz w:val="22"/>
                <w:szCs w:val="22"/>
              </w:rPr>
              <w:t>à 6 </w:t>
            </w:r>
            <w:r w:rsidRPr="00425693">
              <w:rPr>
                <w:rFonts w:ascii="Arial Narrow" w:hAnsi="Arial Narrow" w:cs="Arial"/>
                <w:b/>
                <w:bCs/>
                <w:sz w:val="22"/>
                <w:szCs w:val="22"/>
              </w:rPr>
              <w:t>m </w:t>
            </w:r>
          </w:p>
        </w:tc>
        <w:tc>
          <w:tcPr>
            <w:tcW w:w="39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4895" w:rsidRPr="00425693" w:rsidRDefault="00217678" w:rsidP="00217678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4895" w:rsidRPr="00425693" w:rsidRDefault="00217678" w:rsidP="00217678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C4895" w:rsidRPr="00425693" w:rsidTr="00217678">
        <w:trPr>
          <w:trHeight w:val="329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4895" w:rsidRPr="00425693" w:rsidRDefault="00A430AA" w:rsidP="009867E7">
            <w:pPr>
              <w:spacing w:line="0" w:lineRule="atLeast"/>
              <w:ind w:firstLine="1512"/>
              <w:rPr>
                <w:rFonts w:ascii="Arial Narrow" w:hAnsi="Arial Narrow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Sans correction :</w:t>
            </w:r>
          </w:p>
        </w:tc>
        <w:tc>
          <w:tcPr>
            <w:tcW w:w="39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4895" w:rsidRPr="00425693" w:rsidRDefault="00217678" w:rsidP="00217678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4895" w:rsidRPr="00425693" w:rsidRDefault="00217678" w:rsidP="00217678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C4895" w:rsidRPr="00425693" w:rsidTr="00217678">
        <w:trPr>
          <w:trHeight w:val="329"/>
        </w:trPr>
        <w:tc>
          <w:tcPr>
            <w:tcW w:w="32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4895" w:rsidRPr="00425693" w:rsidRDefault="00A430AA" w:rsidP="009867E7">
            <w:pPr>
              <w:spacing w:line="0" w:lineRule="atLeast"/>
              <w:ind w:firstLine="1512"/>
              <w:rPr>
                <w:rFonts w:ascii="Arial Narrow" w:hAnsi="Arial Narrow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Avec correction :</w:t>
            </w:r>
          </w:p>
        </w:tc>
        <w:tc>
          <w:tcPr>
            <w:tcW w:w="39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4895" w:rsidRPr="00425693" w:rsidRDefault="00217678" w:rsidP="00217678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DC4895" w:rsidRPr="00425693" w:rsidRDefault="00217678" w:rsidP="00217678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A430AA" w:rsidRPr="00425693" w:rsidTr="00217678">
        <w:trPr>
          <w:trHeight w:val="329"/>
        </w:trPr>
        <w:tc>
          <w:tcPr>
            <w:tcW w:w="32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430AA" w:rsidRPr="00425693" w:rsidRDefault="001E2380" w:rsidP="009867E7">
            <w:pPr>
              <w:spacing w:line="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Champ visuel périphérique :</w:t>
            </w:r>
          </w:p>
        </w:tc>
        <w:tc>
          <w:tcPr>
            <w:tcW w:w="39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430AA" w:rsidRPr="00425693" w:rsidRDefault="00217678" w:rsidP="00217678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430AA" w:rsidRPr="00425693" w:rsidRDefault="00217678" w:rsidP="00217678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770A72" w:rsidRPr="00425693" w:rsidTr="00217678">
        <w:trPr>
          <w:trHeight w:val="329"/>
        </w:trPr>
        <w:tc>
          <w:tcPr>
            <w:tcW w:w="135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70A72" w:rsidRPr="00425693" w:rsidRDefault="00770A72" w:rsidP="009867E7">
            <w:pPr>
              <w:spacing w:line="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Traitement :</w:t>
            </w:r>
          </w:p>
        </w:tc>
        <w:tc>
          <w:tcPr>
            <w:tcW w:w="189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70A72" w:rsidRPr="00425693" w:rsidRDefault="00957F0B" w:rsidP="009867E7">
            <w:pPr>
              <w:spacing w:line="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Médication</w:t>
            </w:r>
          </w:p>
        </w:tc>
        <w:tc>
          <w:tcPr>
            <w:tcW w:w="39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70A72" w:rsidRPr="00425693" w:rsidRDefault="00217678" w:rsidP="00217678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70A72" w:rsidRPr="00425693" w:rsidRDefault="00217678" w:rsidP="00217678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770A72" w:rsidRPr="00425693" w:rsidTr="00217678">
        <w:trPr>
          <w:trHeight w:val="329"/>
        </w:trPr>
        <w:tc>
          <w:tcPr>
            <w:tcW w:w="135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bottom"/>
          </w:tcPr>
          <w:p w:rsidR="00770A72" w:rsidRPr="00425693" w:rsidRDefault="00770A72" w:rsidP="009867E7">
            <w:pPr>
              <w:spacing w:line="0" w:lineRule="atLeas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70A72" w:rsidRPr="00425693" w:rsidRDefault="00770A72" w:rsidP="009867E7">
            <w:pPr>
              <w:spacing w:line="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Chirurgie</w:t>
            </w:r>
          </w:p>
        </w:tc>
        <w:tc>
          <w:tcPr>
            <w:tcW w:w="39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70A72" w:rsidRPr="00425693" w:rsidRDefault="00217678" w:rsidP="00217678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70A72" w:rsidRPr="00425693" w:rsidRDefault="00217678" w:rsidP="00217678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E4622B" w:rsidRPr="00425693" w:rsidTr="00217678">
        <w:trPr>
          <w:trHeight w:val="170"/>
        </w:trPr>
        <w:tc>
          <w:tcPr>
            <w:tcW w:w="11199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622B" w:rsidRPr="00425693" w:rsidRDefault="00E4622B" w:rsidP="009867E7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4861" w:rsidRPr="00425693" w:rsidTr="00217678">
        <w:trPr>
          <w:trHeight w:val="329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4861" w:rsidRPr="00425693" w:rsidRDefault="00064861" w:rsidP="009867E7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 w:rsidRPr="00425693">
              <w:rPr>
                <w:rFonts w:ascii="Arial Narrow" w:hAnsi="Arial Narrow" w:cs="Arial"/>
                <w:sz w:val="22"/>
                <w:szCs w:val="22"/>
              </w:rPr>
              <w:t>Informations complémentaires :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064861" w:rsidRPr="00425693" w:rsidRDefault="00217678" w:rsidP="009867E7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770A72" w:rsidRPr="00425693" w:rsidTr="00217678">
        <w:trPr>
          <w:trHeight w:val="329"/>
        </w:trPr>
        <w:tc>
          <w:tcPr>
            <w:tcW w:w="1119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70A72" w:rsidRPr="00425693" w:rsidRDefault="00217678" w:rsidP="009867E7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770A72" w:rsidRPr="00425693" w:rsidTr="00217678">
        <w:trPr>
          <w:trHeight w:val="329"/>
        </w:trPr>
        <w:tc>
          <w:tcPr>
            <w:tcW w:w="11199" w:type="dxa"/>
            <w:gridSpan w:val="6"/>
            <w:tcBorders>
              <w:left w:val="nil"/>
              <w:right w:val="nil"/>
            </w:tcBorders>
            <w:shd w:val="clear" w:color="auto" w:fill="auto"/>
            <w:vAlign w:val="bottom"/>
          </w:tcPr>
          <w:p w:rsidR="00770A72" w:rsidRPr="00425693" w:rsidRDefault="00217678" w:rsidP="009867E7">
            <w:pPr>
              <w:spacing w:line="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</w:tbl>
    <w:p w:rsidR="00B454D1" w:rsidRDefault="00B454D1" w:rsidP="00B454D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390"/>
        <w:gridCol w:w="422"/>
        <w:gridCol w:w="5387"/>
      </w:tblGrid>
      <w:tr w:rsidR="00A21312" w:rsidRPr="00A21312" w:rsidTr="00A21312"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1312" w:rsidRPr="00A21312" w:rsidRDefault="00A2131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21312" w:rsidRPr="00A21312" w:rsidRDefault="00A21312">
            <w:pPr>
              <w:jc w:val="center"/>
              <w:rPr>
                <w:rFonts w:ascii="Arial Narrow" w:hAnsi="Arial Narrow"/>
                <w:sz w:val="22"/>
                <w:szCs w:val="22"/>
                <w:lang w:val="fr-FR" w:eastAsia="fr-FR"/>
              </w:rPr>
            </w:pPr>
            <w:r w:rsidRPr="00A2131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2131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A21312">
              <w:rPr>
                <w:rFonts w:ascii="Arial Narrow" w:hAnsi="Arial Narrow"/>
                <w:sz w:val="22"/>
                <w:szCs w:val="22"/>
              </w:rPr>
            </w:r>
            <w:r w:rsidRPr="00A2131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A2131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A2131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A2131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A2131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A2131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A2131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22" w:type="dxa"/>
          </w:tcPr>
          <w:p w:rsidR="00A21312" w:rsidRPr="00A21312" w:rsidRDefault="00A21312">
            <w:pPr>
              <w:rPr>
                <w:rFonts w:ascii="Arial Narrow" w:hAnsi="Arial Narrow"/>
                <w:sz w:val="22"/>
                <w:szCs w:val="22"/>
                <w:lang w:val="fr-FR" w:eastAsia="fr-F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312" w:rsidRPr="00A21312" w:rsidRDefault="00A2131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A21312" w:rsidRPr="00A21312" w:rsidRDefault="00A21312">
            <w:pPr>
              <w:jc w:val="center"/>
              <w:rPr>
                <w:rFonts w:ascii="Arial Narrow" w:hAnsi="Arial Narrow"/>
                <w:sz w:val="22"/>
                <w:szCs w:val="22"/>
                <w:lang w:val="fr-FR" w:eastAsia="fr-FR"/>
              </w:rPr>
            </w:pPr>
            <w:r w:rsidRPr="00A21312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2131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A21312">
              <w:rPr>
                <w:rFonts w:ascii="Arial Narrow" w:hAnsi="Arial Narrow"/>
                <w:sz w:val="22"/>
                <w:szCs w:val="22"/>
              </w:rPr>
            </w:r>
            <w:r w:rsidRPr="00A21312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A2131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A2131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A2131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A2131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A2131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A21312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21312" w:rsidRPr="00A21312" w:rsidTr="00A21312">
        <w:tc>
          <w:tcPr>
            <w:tcW w:w="53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1312" w:rsidRPr="00A21312" w:rsidRDefault="00A21312">
            <w:pPr>
              <w:jc w:val="center"/>
              <w:rPr>
                <w:rFonts w:ascii="Arial Narrow" w:hAnsi="Arial Narrow"/>
                <w:sz w:val="22"/>
                <w:szCs w:val="22"/>
                <w:lang w:val="fr-FR" w:eastAsia="fr-FR"/>
              </w:rPr>
            </w:pPr>
            <w:r w:rsidRPr="00A21312">
              <w:rPr>
                <w:rFonts w:ascii="Arial Narrow" w:hAnsi="Arial Narrow"/>
                <w:sz w:val="22"/>
                <w:szCs w:val="22"/>
                <w:lang w:val="fr-FR" w:eastAsia="fr-FR"/>
              </w:rPr>
              <w:t>Signature</w:t>
            </w:r>
            <w:r>
              <w:rPr>
                <w:rFonts w:ascii="Arial Narrow" w:hAnsi="Arial Narrow"/>
                <w:sz w:val="22"/>
                <w:szCs w:val="22"/>
                <w:lang w:val="fr-FR" w:eastAsia="fr-FR"/>
              </w:rPr>
              <w:t xml:space="preserve"> de </w:t>
            </w:r>
            <w:r>
              <w:rPr>
                <w:rFonts w:ascii="Arial Narrow" w:hAnsi="Arial Narrow"/>
                <w:sz w:val="22"/>
                <w:szCs w:val="22"/>
              </w:rPr>
              <w:t>l’optométriste/ophtalmologiste</w:t>
            </w:r>
          </w:p>
        </w:tc>
        <w:tc>
          <w:tcPr>
            <w:tcW w:w="422" w:type="dxa"/>
          </w:tcPr>
          <w:p w:rsidR="00A21312" w:rsidRPr="00A21312" w:rsidRDefault="00A21312">
            <w:pPr>
              <w:jc w:val="center"/>
              <w:rPr>
                <w:rFonts w:ascii="Arial Narrow" w:hAnsi="Arial Narrow"/>
                <w:sz w:val="22"/>
                <w:szCs w:val="22"/>
                <w:lang w:val="fr-FR" w:eastAsia="fr-FR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1312" w:rsidRPr="00A21312" w:rsidRDefault="00A21312">
            <w:pPr>
              <w:jc w:val="center"/>
              <w:rPr>
                <w:rFonts w:ascii="Arial Narrow" w:hAnsi="Arial Narrow"/>
                <w:sz w:val="22"/>
                <w:szCs w:val="22"/>
                <w:lang w:val="fr-FR" w:eastAsia="fr-FR"/>
              </w:rPr>
            </w:pPr>
            <w:r w:rsidRPr="00A21312">
              <w:rPr>
                <w:rFonts w:ascii="Arial Narrow" w:hAnsi="Arial Narrow"/>
                <w:sz w:val="22"/>
                <w:szCs w:val="22"/>
                <w:lang w:val="fr-FR" w:eastAsia="fr-FR"/>
              </w:rPr>
              <w:t>Date</w:t>
            </w:r>
          </w:p>
        </w:tc>
      </w:tr>
    </w:tbl>
    <w:p w:rsidR="00423986" w:rsidRDefault="00423986" w:rsidP="00423986">
      <w:pPr>
        <w:rPr>
          <w:rFonts w:ascii="Arial Narrow" w:eastAsia="Calibri" w:hAnsi="Arial Narrow"/>
          <w:sz w:val="18"/>
          <w:szCs w:val="18"/>
        </w:rPr>
      </w:pPr>
    </w:p>
    <w:p w:rsidR="0042586C" w:rsidRDefault="0042586C" w:rsidP="0042586C">
      <w:pPr>
        <w:rPr>
          <w:rFonts w:ascii="Arial Narrow" w:eastAsia="Calibri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Formulaires et annexes disponibles sur le site Internet : </w:t>
      </w:r>
      <w:hyperlink r:id="rId8" w:history="1">
        <w:r w:rsidRPr="00A44799">
          <w:rPr>
            <w:rStyle w:val="Lienhypertexte"/>
            <w:rFonts w:ascii="Arial Narrow" w:hAnsi="Arial Narrow"/>
            <w:color w:val="auto"/>
            <w:sz w:val="18"/>
            <w:szCs w:val="18"/>
            <w:u w:val="none"/>
          </w:rPr>
          <w:t>www.cisss-ca.gouv.qc.ca</w:t>
        </w:r>
      </w:hyperlink>
      <w:r>
        <w:rPr>
          <w:rFonts w:ascii="Arial Narrow" w:hAnsi="Arial Narrow"/>
          <w:sz w:val="18"/>
          <w:szCs w:val="18"/>
        </w:rPr>
        <w:t xml:space="preserve"> – Guichet d’accès (voir encadré Professionnels, médecins et partenaires)</w:t>
      </w:r>
    </w:p>
    <w:p w:rsidR="00423986" w:rsidRPr="00423986" w:rsidRDefault="0042586C" w:rsidP="0042586C">
      <w:pPr>
        <w:rPr>
          <w:rFonts w:ascii="Arial Narrow" w:eastAsia="Calibri" w:hAnsi="Arial Narrow"/>
          <w:sz w:val="18"/>
          <w:szCs w:val="18"/>
        </w:rPr>
      </w:pPr>
      <w:r w:rsidRPr="005C2A7D">
        <w:rPr>
          <w:rFonts w:ascii="Arial Narrow" w:eastAsia="Calibri" w:hAnsi="Arial Narrow"/>
          <w:sz w:val="18"/>
          <w:szCs w:val="18"/>
        </w:rPr>
        <w:t xml:space="preserve">Mis à jour : </w:t>
      </w:r>
      <w:r>
        <w:rPr>
          <w:rFonts w:ascii="Arial Narrow" w:eastAsia="Calibri" w:hAnsi="Arial Narrow"/>
          <w:sz w:val="18"/>
          <w:szCs w:val="18"/>
        </w:rPr>
        <w:t>6 octobre</w:t>
      </w:r>
      <w:r w:rsidRPr="005C2A7D">
        <w:rPr>
          <w:rFonts w:ascii="Arial Narrow" w:eastAsia="Calibri" w:hAnsi="Arial Narrow"/>
          <w:sz w:val="18"/>
          <w:szCs w:val="18"/>
        </w:rPr>
        <w:t xml:space="preserve"> 2016</w:t>
      </w:r>
    </w:p>
    <w:sectPr w:rsidR="00423986" w:rsidRPr="00423986" w:rsidSect="00217678">
      <w:headerReference w:type="default" r:id="rId9"/>
      <w:footerReference w:type="default" r:id="rId10"/>
      <w:pgSz w:w="12240" w:h="15840" w:code="1"/>
      <w:pgMar w:top="1985" w:right="567" w:bottom="567" w:left="567" w:header="709" w:footer="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7E7" w:rsidRDefault="009867E7" w:rsidP="00E84491">
      <w:r>
        <w:separator/>
      </w:r>
    </w:p>
  </w:endnote>
  <w:endnote w:type="continuationSeparator" w:id="0">
    <w:p w:rsidR="009867E7" w:rsidRDefault="009867E7" w:rsidP="00E8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loult_Co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46" w:type="dxa"/>
      <w:tblBorders>
        <w:bottom w:val="single" w:sz="48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0348"/>
      <w:gridCol w:w="898"/>
    </w:tblGrid>
    <w:tr w:rsidR="00217678" w:rsidTr="00217678">
      <w:tc>
        <w:tcPr>
          <w:tcW w:w="10348" w:type="dxa"/>
          <w:tcBorders>
            <w:top w:val="nil"/>
            <w:left w:val="nil"/>
            <w:bottom w:val="single" w:sz="48" w:space="0" w:color="auto"/>
            <w:right w:val="nil"/>
          </w:tcBorders>
          <w:hideMark/>
        </w:tcPr>
        <w:p w:rsidR="00217678" w:rsidRDefault="00217678">
          <w:pPr>
            <w:tabs>
              <w:tab w:val="left" w:pos="-1560"/>
              <w:tab w:val="left" w:pos="-709"/>
              <w:tab w:val="center" w:pos="4395"/>
              <w:tab w:val="left" w:pos="4962"/>
              <w:tab w:val="left" w:pos="11057"/>
            </w:tabs>
            <w:spacing w:after="60"/>
            <w:ind w:right="-1281"/>
            <w:rPr>
              <w:rFonts w:ascii="Chaloult_Cond" w:hAnsi="Chaloult_Cond"/>
              <w:sz w:val="16"/>
              <w:szCs w:val="16"/>
            </w:rPr>
          </w:pPr>
          <w:r>
            <w:rPr>
              <w:rFonts w:ascii="Chaloult_Cond" w:hAnsi="Chaloult_Cond"/>
              <w:sz w:val="16"/>
              <w:szCs w:val="16"/>
            </w:rPr>
            <w:t>Centre intégré de santé et de services sociaux de Chaudière-Appalaches</w:t>
          </w:r>
        </w:p>
      </w:tc>
      <w:tc>
        <w:tcPr>
          <w:tcW w:w="898" w:type="dxa"/>
          <w:tcBorders>
            <w:top w:val="nil"/>
            <w:left w:val="nil"/>
            <w:bottom w:val="single" w:sz="48" w:space="0" w:color="auto"/>
            <w:right w:val="nil"/>
          </w:tcBorders>
        </w:tcPr>
        <w:p w:rsidR="00217678" w:rsidRDefault="00217678">
          <w:pPr>
            <w:tabs>
              <w:tab w:val="center" w:pos="4395"/>
              <w:tab w:val="left" w:pos="4962"/>
              <w:tab w:val="left" w:pos="11057"/>
            </w:tabs>
            <w:ind w:right="-61"/>
            <w:jc w:val="center"/>
            <w:rPr>
              <w:rFonts w:ascii="Arial Narrow" w:hAnsi="Arial Narrow"/>
              <w:sz w:val="16"/>
              <w:szCs w:val="16"/>
            </w:rPr>
          </w:pPr>
        </w:p>
      </w:tc>
    </w:tr>
  </w:tbl>
  <w:p w:rsidR="00E44E3D" w:rsidRPr="00217678" w:rsidRDefault="00E44E3D" w:rsidP="0021767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7E7" w:rsidRDefault="009867E7" w:rsidP="00E84491">
      <w:r>
        <w:separator/>
      </w:r>
    </w:p>
  </w:footnote>
  <w:footnote w:type="continuationSeparator" w:id="0">
    <w:p w:rsidR="009867E7" w:rsidRDefault="009867E7" w:rsidP="00E84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693" w:rsidRDefault="00425693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C6FAAE" wp14:editId="588BC38B">
              <wp:simplePos x="0" y="0"/>
              <wp:positionH relativeFrom="column">
                <wp:posOffset>2299666</wp:posOffset>
              </wp:positionH>
              <wp:positionV relativeFrom="paragraph">
                <wp:posOffset>-64356</wp:posOffset>
              </wp:positionV>
              <wp:extent cx="4762500" cy="762000"/>
              <wp:effectExtent l="0" t="0" r="0" b="0"/>
              <wp:wrapNone/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250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25693" w:rsidRPr="00217678" w:rsidRDefault="003E7637" w:rsidP="00856A06">
                          <w:pPr>
                            <w:rPr>
                              <w:rFonts w:ascii="Chaloult_Cond" w:hAnsi="Chaloult_Cond"/>
                              <w:color w:val="FFFFFF"/>
                              <w:sz w:val="28"/>
                              <w:szCs w:val="28"/>
                            </w:rPr>
                          </w:pPr>
                          <w:r w:rsidRPr="00217678">
                            <w:rPr>
                              <w:rFonts w:ascii="Chaloult_Cond" w:hAnsi="Chaloult_Cond"/>
                              <w:color w:val="FFFFFF"/>
                              <w:sz w:val="28"/>
                              <w:szCs w:val="28"/>
                            </w:rPr>
                            <w:t>Annexe 3 « </w:t>
                          </w:r>
                          <w:r w:rsidR="008F429F" w:rsidRPr="00217678">
                            <w:rPr>
                              <w:rFonts w:ascii="Chaloult_Cond" w:hAnsi="Chaloult_Cond"/>
                              <w:color w:val="FFFFFF"/>
                              <w:sz w:val="28"/>
                              <w:szCs w:val="28"/>
                            </w:rPr>
                            <w:t>Rapport oculo-visuel du</w:t>
                          </w:r>
                          <w:r w:rsidR="00425693" w:rsidRPr="00217678">
                            <w:rPr>
                              <w:rFonts w:ascii="Chaloult_Cond" w:hAnsi="Chaloult_Cond"/>
                              <w:color w:val="FFFFFF"/>
                              <w:sz w:val="28"/>
                              <w:szCs w:val="28"/>
                            </w:rPr>
                            <w:t xml:space="preserve"> Programme de déficience visuelle</w:t>
                          </w:r>
                          <w:r w:rsidRPr="00217678">
                            <w:rPr>
                              <w:rFonts w:ascii="Chaloult_Cond" w:hAnsi="Chaloult_Cond"/>
                              <w:color w:val="FFFFFF"/>
                              <w:sz w:val="28"/>
                              <w:szCs w:val="28"/>
                            </w:rPr>
                            <w:t xml:space="preserve"> » – </w:t>
                          </w:r>
                          <w:r w:rsidR="004D3E5C" w:rsidRPr="00217678">
                            <w:rPr>
                              <w:rFonts w:ascii="Chaloult_Cond" w:hAnsi="Chaloult_Cond"/>
                              <w:color w:val="FFFFFF"/>
                              <w:sz w:val="28"/>
                              <w:szCs w:val="28"/>
                            </w:rPr>
                            <w:t>Demande de service</w:t>
                          </w:r>
                          <w:r w:rsidR="00803830" w:rsidRPr="00217678">
                            <w:rPr>
                              <w:rFonts w:ascii="Chaloult_Cond" w:hAnsi="Chaloult_Cond"/>
                              <w:color w:val="FFFFFF"/>
                              <w:sz w:val="28"/>
                              <w:szCs w:val="28"/>
                            </w:rPr>
                            <w:t>s</w:t>
                          </w:r>
                          <w:r w:rsidR="004D3E5C" w:rsidRPr="00217678">
                            <w:rPr>
                              <w:rFonts w:ascii="Chaloult_Cond" w:hAnsi="Chaloult_Cond"/>
                              <w:color w:val="FFFFFF"/>
                              <w:sz w:val="28"/>
                              <w:szCs w:val="28"/>
                            </w:rPr>
                            <w:t xml:space="preserve"> en déficience intellectuelle-trouble du spectre de l’autisme et déficience physique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6" type="#_x0000_t202" style="position:absolute;margin-left:181.1pt;margin-top:-5.05pt;width:3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" filled="f" stroked="f" strokeweight=".5pt">
              <v:path arrowok="t"/>
              <v:textbox>
                <w:txbxContent>
                  <w:p w:rsidR="00425693" w:rsidRPr="00217678" w:rsidRDefault="003E7637" w:rsidP="00856A06">
                    <w:pPr>
                      <w:rPr>
                        <w:rFonts w:ascii="Chaloult_Cond" w:hAnsi="Chaloult_Cond"/>
                        <w:color w:val="FFFFFF"/>
                        <w:sz w:val="28"/>
                        <w:szCs w:val="28"/>
                      </w:rPr>
                    </w:pPr>
                    <w:r w:rsidRPr="00217678">
                      <w:rPr>
                        <w:rFonts w:ascii="Chaloult_Cond" w:hAnsi="Chaloult_Cond"/>
                        <w:color w:val="FFFFFF"/>
                        <w:sz w:val="28"/>
                        <w:szCs w:val="28"/>
                      </w:rPr>
                      <w:t>Annexe 3 « </w:t>
                    </w:r>
                    <w:r w:rsidR="008F429F" w:rsidRPr="00217678">
                      <w:rPr>
                        <w:rFonts w:ascii="Chaloult_Cond" w:hAnsi="Chaloult_Cond"/>
                        <w:color w:val="FFFFFF"/>
                        <w:sz w:val="28"/>
                        <w:szCs w:val="28"/>
                      </w:rPr>
                      <w:t>Rapport oculo-visuel du</w:t>
                    </w:r>
                    <w:r w:rsidR="00425693" w:rsidRPr="00217678">
                      <w:rPr>
                        <w:rFonts w:ascii="Chaloult_Cond" w:hAnsi="Chaloult_Cond"/>
                        <w:color w:val="FFFFFF"/>
                        <w:sz w:val="28"/>
                        <w:szCs w:val="28"/>
                      </w:rPr>
                      <w:t xml:space="preserve"> Programme de déficience visuelle</w:t>
                    </w:r>
                    <w:r w:rsidRPr="00217678">
                      <w:rPr>
                        <w:rFonts w:ascii="Chaloult_Cond" w:hAnsi="Chaloult_Cond"/>
                        <w:color w:val="FFFFFF"/>
                        <w:sz w:val="28"/>
                        <w:szCs w:val="28"/>
                      </w:rPr>
                      <w:t xml:space="preserve"> » – </w:t>
                    </w:r>
                    <w:r w:rsidR="004D3E5C" w:rsidRPr="00217678">
                      <w:rPr>
                        <w:rFonts w:ascii="Chaloult_Cond" w:hAnsi="Chaloult_Cond"/>
                        <w:color w:val="FFFFFF"/>
                        <w:sz w:val="28"/>
                        <w:szCs w:val="28"/>
                      </w:rPr>
                      <w:t>Demande de service</w:t>
                    </w:r>
                    <w:r w:rsidR="00803830" w:rsidRPr="00217678">
                      <w:rPr>
                        <w:rFonts w:ascii="Chaloult_Cond" w:hAnsi="Chaloult_Cond"/>
                        <w:color w:val="FFFFFF"/>
                        <w:sz w:val="28"/>
                        <w:szCs w:val="28"/>
                      </w:rPr>
                      <w:t>s</w:t>
                    </w:r>
                    <w:r w:rsidR="004D3E5C" w:rsidRPr="00217678">
                      <w:rPr>
                        <w:rFonts w:ascii="Chaloult_Cond" w:hAnsi="Chaloult_Cond"/>
                        <w:color w:val="FFFFFF"/>
                        <w:sz w:val="28"/>
                        <w:szCs w:val="28"/>
                      </w:rPr>
                      <w:t xml:space="preserve"> en déficience intellectuelle-trouble du spectre de l’autisme et déficience physique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04D99FA4" wp14:editId="2BCDF886">
          <wp:simplePos x="0" y="0"/>
          <wp:positionH relativeFrom="column">
            <wp:posOffset>-370812</wp:posOffset>
          </wp:positionH>
          <wp:positionV relativeFrom="paragraph">
            <wp:posOffset>-470066</wp:posOffset>
          </wp:positionV>
          <wp:extent cx="7797800" cy="149542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FC7"/>
    <w:multiLevelType w:val="hybridMultilevel"/>
    <w:tmpl w:val="512094A2"/>
    <w:lvl w:ilvl="0" w:tplc="43B4CB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7DDCBD0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4002F1"/>
    <w:multiLevelType w:val="hybridMultilevel"/>
    <w:tmpl w:val="0EC2817C"/>
    <w:lvl w:ilvl="0" w:tplc="F77CF5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DD4510"/>
    <w:multiLevelType w:val="hybridMultilevel"/>
    <w:tmpl w:val="97F412F4"/>
    <w:lvl w:ilvl="0" w:tplc="0C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0E02A6"/>
    <w:multiLevelType w:val="hybridMultilevel"/>
    <w:tmpl w:val="7BE69B92"/>
    <w:lvl w:ilvl="0" w:tplc="7DDCBD08">
      <w:start w:val="1"/>
      <w:numFmt w:val="bullet"/>
      <w:lvlText w:val=""/>
      <w:lvlJc w:val="left"/>
      <w:pPr>
        <w:tabs>
          <w:tab w:val="num" w:pos="698"/>
        </w:tabs>
        <w:ind w:left="698" w:hanging="36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8B5575"/>
    <w:multiLevelType w:val="hybridMultilevel"/>
    <w:tmpl w:val="389C20DA"/>
    <w:lvl w:ilvl="0" w:tplc="8D00AFE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5A1D09"/>
    <w:multiLevelType w:val="hybridMultilevel"/>
    <w:tmpl w:val="51D825F0"/>
    <w:lvl w:ilvl="0" w:tplc="7DDCBD0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534123"/>
    <w:multiLevelType w:val="hybridMultilevel"/>
    <w:tmpl w:val="46C09E96"/>
    <w:lvl w:ilvl="0" w:tplc="0C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9A4457"/>
    <w:multiLevelType w:val="hybridMultilevel"/>
    <w:tmpl w:val="0E0AF7A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2F203C"/>
    <w:multiLevelType w:val="multilevel"/>
    <w:tmpl w:val="97F412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3D1F55"/>
    <w:multiLevelType w:val="hybridMultilevel"/>
    <w:tmpl w:val="89B214BA"/>
    <w:lvl w:ilvl="0" w:tplc="0C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731CDA"/>
    <w:multiLevelType w:val="multilevel"/>
    <w:tmpl w:val="0EC281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AB10F8"/>
    <w:multiLevelType w:val="hybridMultilevel"/>
    <w:tmpl w:val="EAC08EAE"/>
    <w:lvl w:ilvl="0" w:tplc="3AF09982">
      <w:start w:val="1"/>
      <w:numFmt w:val="bullet"/>
      <w:lvlText w:val="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76BE35DE"/>
    <w:multiLevelType w:val="hybridMultilevel"/>
    <w:tmpl w:val="F9C0DAAE"/>
    <w:lvl w:ilvl="0" w:tplc="7520A6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2"/>
  </w:num>
  <w:num w:numId="5">
    <w:abstractNumId w:val="7"/>
  </w:num>
  <w:num w:numId="6">
    <w:abstractNumId w:val="11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UAfHicaEtAmA+oSqN4TGPwU5ks=" w:salt="/vr6g2TyRZxzErQCHXhAcA=="/>
  <w:defaultTabStop w:val="720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F4"/>
    <w:rsid w:val="00001A4D"/>
    <w:rsid w:val="000058F4"/>
    <w:rsid w:val="00005E11"/>
    <w:rsid w:val="00023B90"/>
    <w:rsid w:val="00024D14"/>
    <w:rsid w:val="00027D81"/>
    <w:rsid w:val="00055570"/>
    <w:rsid w:val="00061D6B"/>
    <w:rsid w:val="00064861"/>
    <w:rsid w:val="0007711E"/>
    <w:rsid w:val="00077823"/>
    <w:rsid w:val="0008059E"/>
    <w:rsid w:val="00081A48"/>
    <w:rsid w:val="00087114"/>
    <w:rsid w:val="0009724E"/>
    <w:rsid w:val="000A0C33"/>
    <w:rsid w:val="000B3A64"/>
    <w:rsid w:val="000B488B"/>
    <w:rsid w:val="000B55F3"/>
    <w:rsid w:val="000D6528"/>
    <w:rsid w:val="0010551E"/>
    <w:rsid w:val="00114B0F"/>
    <w:rsid w:val="00124D1D"/>
    <w:rsid w:val="00133E38"/>
    <w:rsid w:val="00144212"/>
    <w:rsid w:val="00146F10"/>
    <w:rsid w:val="00176469"/>
    <w:rsid w:val="00185B40"/>
    <w:rsid w:val="00185C7D"/>
    <w:rsid w:val="00190C01"/>
    <w:rsid w:val="0019621B"/>
    <w:rsid w:val="001A00C5"/>
    <w:rsid w:val="001A24ED"/>
    <w:rsid w:val="001A3716"/>
    <w:rsid w:val="001A4BDC"/>
    <w:rsid w:val="001B1500"/>
    <w:rsid w:val="001B3C0A"/>
    <w:rsid w:val="001C04AF"/>
    <w:rsid w:val="001D13FA"/>
    <w:rsid w:val="001D7E2F"/>
    <w:rsid w:val="001E2380"/>
    <w:rsid w:val="001E6ACF"/>
    <w:rsid w:val="001F1755"/>
    <w:rsid w:val="0020131A"/>
    <w:rsid w:val="00207C66"/>
    <w:rsid w:val="002122F6"/>
    <w:rsid w:val="0021731C"/>
    <w:rsid w:val="00217678"/>
    <w:rsid w:val="0022294E"/>
    <w:rsid w:val="002236AE"/>
    <w:rsid w:val="00266951"/>
    <w:rsid w:val="0026791E"/>
    <w:rsid w:val="00272B9E"/>
    <w:rsid w:val="002913AC"/>
    <w:rsid w:val="00294670"/>
    <w:rsid w:val="002C2C91"/>
    <w:rsid w:val="002D0150"/>
    <w:rsid w:val="002D1701"/>
    <w:rsid w:val="002D3C5A"/>
    <w:rsid w:val="002E2DB1"/>
    <w:rsid w:val="002E5EF9"/>
    <w:rsid w:val="002F0B9F"/>
    <w:rsid w:val="002F12CD"/>
    <w:rsid w:val="002F37B0"/>
    <w:rsid w:val="00305DAE"/>
    <w:rsid w:val="00320F1A"/>
    <w:rsid w:val="00322F35"/>
    <w:rsid w:val="0032409F"/>
    <w:rsid w:val="00351F75"/>
    <w:rsid w:val="00353277"/>
    <w:rsid w:val="003577C1"/>
    <w:rsid w:val="00365C17"/>
    <w:rsid w:val="0037325C"/>
    <w:rsid w:val="00383646"/>
    <w:rsid w:val="00397BFB"/>
    <w:rsid w:val="003B3199"/>
    <w:rsid w:val="003C07C1"/>
    <w:rsid w:val="003D15D4"/>
    <w:rsid w:val="003D1669"/>
    <w:rsid w:val="003D2C01"/>
    <w:rsid w:val="003E6893"/>
    <w:rsid w:val="003E75D7"/>
    <w:rsid w:val="003E7637"/>
    <w:rsid w:val="00402B26"/>
    <w:rsid w:val="00404FA5"/>
    <w:rsid w:val="00405561"/>
    <w:rsid w:val="00410954"/>
    <w:rsid w:val="004173DD"/>
    <w:rsid w:val="004179D9"/>
    <w:rsid w:val="00423986"/>
    <w:rsid w:val="00424713"/>
    <w:rsid w:val="00425693"/>
    <w:rsid w:val="0042586C"/>
    <w:rsid w:val="00425EC7"/>
    <w:rsid w:val="00431B57"/>
    <w:rsid w:val="00451FEB"/>
    <w:rsid w:val="00476B05"/>
    <w:rsid w:val="00480168"/>
    <w:rsid w:val="004A32E7"/>
    <w:rsid w:val="004A3BCA"/>
    <w:rsid w:val="004B5DAB"/>
    <w:rsid w:val="004C2FC6"/>
    <w:rsid w:val="004D3E5C"/>
    <w:rsid w:val="004E1337"/>
    <w:rsid w:val="004F001F"/>
    <w:rsid w:val="004F145A"/>
    <w:rsid w:val="004F6FCA"/>
    <w:rsid w:val="00502B02"/>
    <w:rsid w:val="00515D0C"/>
    <w:rsid w:val="00527B53"/>
    <w:rsid w:val="0053478A"/>
    <w:rsid w:val="00556FF6"/>
    <w:rsid w:val="00576F86"/>
    <w:rsid w:val="00587AB3"/>
    <w:rsid w:val="0059665A"/>
    <w:rsid w:val="005B285A"/>
    <w:rsid w:val="005B2E37"/>
    <w:rsid w:val="005B7753"/>
    <w:rsid w:val="005B79D8"/>
    <w:rsid w:val="005F0554"/>
    <w:rsid w:val="00600B47"/>
    <w:rsid w:val="00614FD3"/>
    <w:rsid w:val="006304F4"/>
    <w:rsid w:val="006557C4"/>
    <w:rsid w:val="00662124"/>
    <w:rsid w:val="00681C78"/>
    <w:rsid w:val="006821BE"/>
    <w:rsid w:val="0068345E"/>
    <w:rsid w:val="006A65B3"/>
    <w:rsid w:val="006B1E4B"/>
    <w:rsid w:val="006B6EB1"/>
    <w:rsid w:val="006C21AB"/>
    <w:rsid w:val="006D3136"/>
    <w:rsid w:val="006F25BE"/>
    <w:rsid w:val="006F76CE"/>
    <w:rsid w:val="0070117E"/>
    <w:rsid w:val="00703377"/>
    <w:rsid w:val="00704FFF"/>
    <w:rsid w:val="00713520"/>
    <w:rsid w:val="00715748"/>
    <w:rsid w:val="007424AB"/>
    <w:rsid w:val="00750A02"/>
    <w:rsid w:val="00755B3C"/>
    <w:rsid w:val="00763914"/>
    <w:rsid w:val="007673F3"/>
    <w:rsid w:val="00770A72"/>
    <w:rsid w:val="00770D82"/>
    <w:rsid w:val="007A3B6E"/>
    <w:rsid w:val="007B5CBC"/>
    <w:rsid w:val="007B760B"/>
    <w:rsid w:val="007B787B"/>
    <w:rsid w:val="007C4D92"/>
    <w:rsid w:val="007C6863"/>
    <w:rsid w:val="007E677D"/>
    <w:rsid w:val="007F281A"/>
    <w:rsid w:val="00803830"/>
    <w:rsid w:val="00814AE8"/>
    <w:rsid w:val="008242D1"/>
    <w:rsid w:val="00824687"/>
    <w:rsid w:val="008257E6"/>
    <w:rsid w:val="00833A53"/>
    <w:rsid w:val="00841716"/>
    <w:rsid w:val="008453B4"/>
    <w:rsid w:val="0085584C"/>
    <w:rsid w:val="00861745"/>
    <w:rsid w:val="0086359A"/>
    <w:rsid w:val="0087114A"/>
    <w:rsid w:val="008A3AE9"/>
    <w:rsid w:val="008B1068"/>
    <w:rsid w:val="008B2B1A"/>
    <w:rsid w:val="008E0B63"/>
    <w:rsid w:val="008E1246"/>
    <w:rsid w:val="008E6B34"/>
    <w:rsid w:val="008F0049"/>
    <w:rsid w:val="008F429F"/>
    <w:rsid w:val="00931219"/>
    <w:rsid w:val="00935A42"/>
    <w:rsid w:val="00942CA4"/>
    <w:rsid w:val="009469E1"/>
    <w:rsid w:val="00952358"/>
    <w:rsid w:val="00956491"/>
    <w:rsid w:val="00957F0B"/>
    <w:rsid w:val="009867E7"/>
    <w:rsid w:val="009A082A"/>
    <w:rsid w:val="009B390A"/>
    <w:rsid w:val="009B4FD6"/>
    <w:rsid w:val="009C360D"/>
    <w:rsid w:val="009D1006"/>
    <w:rsid w:val="009E3EB4"/>
    <w:rsid w:val="00A04C7A"/>
    <w:rsid w:val="00A04F59"/>
    <w:rsid w:val="00A17347"/>
    <w:rsid w:val="00A21312"/>
    <w:rsid w:val="00A3320E"/>
    <w:rsid w:val="00A35015"/>
    <w:rsid w:val="00A410D0"/>
    <w:rsid w:val="00A430AA"/>
    <w:rsid w:val="00A57C4C"/>
    <w:rsid w:val="00A7385D"/>
    <w:rsid w:val="00A82296"/>
    <w:rsid w:val="00A9267D"/>
    <w:rsid w:val="00A94EA6"/>
    <w:rsid w:val="00A96D5C"/>
    <w:rsid w:val="00A970CB"/>
    <w:rsid w:val="00A97939"/>
    <w:rsid w:val="00AB6F16"/>
    <w:rsid w:val="00AC4325"/>
    <w:rsid w:val="00AD69CF"/>
    <w:rsid w:val="00AD774B"/>
    <w:rsid w:val="00AF460F"/>
    <w:rsid w:val="00B104B0"/>
    <w:rsid w:val="00B27D65"/>
    <w:rsid w:val="00B37F61"/>
    <w:rsid w:val="00B401CA"/>
    <w:rsid w:val="00B424E3"/>
    <w:rsid w:val="00B454D1"/>
    <w:rsid w:val="00B62237"/>
    <w:rsid w:val="00B75723"/>
    <w:rsid w:val="00BA469A"/>
    <w:rsid w:val="00BA676E"/>
    <w:rsid w:val="00BB3CF4"/>
    <w:rsid w:val="00BB5EBF"/>
    <w:rsid w:val="00BC6043"/>
    <w:rsid w:val="00BE2D29"/>
    <w:rsid w:val="00BF7025"/>
    <w:rsid w:val="00C337DB"/>
    <w:rsid w:val="00C373EF"/>
    <w:rsid w:val="00C4569B"/>
    <w:rsid w:val="00C53ECF"/>
    <w:rsid w:val="00C57B93"/>
    <w:rsid w:val="00C70B1F"/>
    <w:rsid w:val="00C82A47"/>
    <w:rsid w:val="00C8358D"/>
    <w:rsid w:val="00C8513E"/>
    <w:rsid w:val="00CA2236"/>
    <w:rsid w:val="00CD240A"/>
    <w:rsid w:val="00CE33B3"/>
    <w:rsid w:val="00CF5EE6"/>
    <w:rsid w:val="00D018B3"/>
    <w:rsid w:val="00D01CC2"/>
    <w:rsid w:val="00D065A0"/>
    <w:rsid w:val="00D10F54"/>
    <w:rsid w:val="00D1214E"/>
    <w:rsid w:val="00D41EF4"/>
    <w:rsid w:val="00D422BC"/>
    <w:rsid w:val="00D5720C"/>
    <w:rsid w:val="00D72E27"/>
    <w:rsid w:val="00D83640"/>
    <w:rsid w:val="00D86644"/>
    <w:rsid w:val="00DA0140"/>
    <w:rsid w:val="00DA3CCC"/>
    <w:rsid w:val="00DC4895"/>
    <w:rsid w:val="00DC67DC"/>
    <w:rsid w:val="00DD32C6"/>
    <w:rsid w:val="00E0644D"/>
    <w:rsid w:val="00E10B70"/>
    <w:rsid w:val="00E25890"/>
    <w:rsid w:val="00E27AC4"/>
    <w:rsid w:val="00E44E3D"/>
    <w:rsid w:val="00E4622B"/>
    <w:rsid w:val="00E622D4"/>
    <w:rsid w:val="00E7341F"/>
    <w:rsid w:val="00E84491"/>
    <w:rsid w:val="00E87FB4"/>
    <w:rsid w:val="00EA2CF9"/>
    <w:rsid w:val="00EA3F75"/>
    <w:rsid w:val="00EB38EE"/>
    <w:rsid w:val="00EC0ABA"/>
    <w:rsid w:val="00EC6093"/>
    <w:rsid w:val="00EE4590"/>
    <w:rsid w:val="00EE7FB0"/>
    <w:rsid w:val="00EF6C65"/>
    <w:rsid w:val="00F26DD4"/>
    <w:rsid w:val="00F31801"/>
    <w:rsid w:val="00F361D5"/>
    <w:rsid w:val="00F86B66"/>
    <w:rsid w:val="00F97E7A"/>
    <w:rsid w:val="00FA0BEC"/>
    <w:rsid w:val="00FB53EA"/>
    <w:rsid w:val="00FC2C13"/>
    <w:rsid w:val="00FC4C12"/>
    <w:rsid w:val="00FD5F7E"/>
    <w:rsid w:val="00FE0564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framePr w:hSpace="141" w:wrap="notBeside" w:hAnchor="margin" w:xAlign="center" w:y="728"/>
      <w:ind w:left="360"/>
      <w:jc w:val="center"/>
      <w:outlineLvl w:val="0"/>
    </w:pPr>
    <w:rPr>
      <w:rFonts w:ascii="Arial" w:hAnsi="Arial" w:cs="Arial"/>
      <w:b/>
      <w:bCs/>
      <w:smallCaps/>
      <w:lang w:eastAsia="fr-FR"/>
    </w:rPr>
  </w:style>
  <w:style w:type="paragraph" w:styleId="Titre2">
    <w:name w:val="heading 2"/>
    <w:basedOn w:val="Normal"/>
    <w:next w:val="Normal"/>
    <w:qFormat/>
    <w:pPr>
      <w:keepNext/>
      <w:framePr w:hSpace="141" w:wrap="notBeside" w:hAnchor="margin" w:xAlign="center" w:y="728"/>
      <w:ind w:left="360"/>
      <w:jc w:val="center"/>
      <w:outlineLvl w:val="1"/>
    </w:pPr>
    <w:rPr>
      <w:rFonts w:ascii="Arial" w:hAnsi="Arial" w:cs="Arial"/>
      <w:b/>
      <w:bCs/>
      <w:smallCaps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lang w:eastAsia="fr-FR"/>
    </w:rPr>
  </w:style>
  <w:style w:type="paragraph" w:styleId="Notedebasdepage">
    <w:name w:val="footnote text"/>
    <w:basedOn w:val="Normal"/>
    <w:semiHidden/>
    <w:rPr>
      <w:sz w:val="20"/>
      <w:szCs w:val="20"/>
      <w:lang w:eastAsia="fr-FR"/>
    </w:rPr>
  </w:style>
  <w:style w:type="table" w:styleId="Grilledutableau">
    <w:name w:val="Table Grid"/>
    <w:basedOn w:val="TableauNormal"/>
    <w:rsid w:val="00FC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E44E3D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44E3D"/>
  </w:style>
  <w:style w:type="character" w:styleId="Lienhypertexte">
    <w:name w:val="Hyperlink"/>
    <w:rsid w:val="00351F75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9B39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390A"/>
    <w:rPr>
      <w:rFonts w:ascii="Tahoma" w:hAnsi="Tahoma" w:cs="Tahoma"/>
      <w:sz w:val="16"/>
      <w:szCs w:val="16"/>
      <w:lang w:eastAsia="en-US"/>
    </w:rPr>
  </w:style>
  <w:style w:type="character" w:styleId="Lienhypertextesuivivisit">
    <w:name w:val="FollowedHyperlink"/>
    <w:basedOn w:val="Policepardfaut"/>
    <w:rsid w:val="004256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framePr w:hSpace="141" w:wrap="notBeside" w:hAnchor="margin" w:xAlign="center" w:y="728"/>
      <w:ind w:left="360"/>
      <w:jc w:val="center"/>
      <w:outlineLvl w:val="0"/>
    </w:pPr>
    <w:rPr>
      <w:rFonts w:ascii="Arial" w:hAnsi="Arial" w:cs="Arial"/>
      <w:b/>
      <w:bCs/>
      <w:smallCaps/>
      <w:lang w:eastAsia="fr-FR"/>
    </w:rPr>
  </w:style>
  <w:style w:type="paragraph" w:styleId="Titre2">
    <w:name w:val="heading 2"/>
    <w:basedOn w:val="Normal"/>
    <w:next w:val="Normal"/>
    <w:qFormat/>
    <w:pPr>
      <w:keepNext/>
      <w:framePr w:hSpace="141" w:wrap="notBeside" w:hAnchor="margin" w:xAlign="center" w:y="728"/>
      <w:ind w:left="360"/>
      <w:jc w:val="center"/>
      <w:outlineLvl w:val="1"/>
    </w:pPr>
    <w:rPr>
      <w:rFonts w:ascii="Arial" w:hAnsi="Arial" w:cs="Arial"/>
      <w:b/>
      <w:bCs/>
      <w:smallCaps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lang w:eastAsia="fr-FR"/>
    </w:rPr>
  </w:style>
  <w:style w:type="paragraph" w:styleId="Notedebasdepage">
    <w:name w:val="footnote text"/>
    <w:basedOn w:val="Normal"/>
    <w:semiHidden/>
    <w:rPr>
      <w:sz w:val="20"/>
      <w:szCs w:val="20"/>
      <w:lang w:eastAsia="fr-FR"/>
    </w:rPr>
  </w:style>
  <w:style w:type="table" w:styleId="Grilledutableau">
    <w:name w:val="Table Grid"/>
    <w:basedOn w:val="TableauNormal"/>
    <w:rsid w:val="00FC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E44E3D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44E3D"/>
  </w:style>
  <w:style w:type="character" w:styleId="Lienhypertexte">
    <w:name w:val="Hyperlink"/>
    <w:rsid w:val="00351F75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9B39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390A"/>
    <w:rPr>
      <w:rFonts w:ascii="Tahoma" w:hAnsi="Tahoma" w:cs="Tahoma"/>
      <w:sz w:val="16"/>
      <w:szCs w:val="16"/>
      <w:lang w:eastAsia="en-US"/>
    </w:rPr>
  </w:style>
  <w:style w:type="character" w:styleId="Lienhypertextesuivivisit">
    <w:name w:val="FollowedHyperlink"/>
    <w:basedOn w:val="Policepardfaut"/>
    <w:rsid w:val="004256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ss-ca.gouv.qc.c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S.A.A.Q.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VAN05</dc:creator>
  <cp:lastModifiedBy>Sophie Ribonville</cp:lastModifiedBy>
  <cp:revision>17</cp:revision>
  <cp:lastPrinted>2015-04-15T18:12:00Z</cp:lastPrinted>
  <dcterms:created xsi:type="dcterms:W3CDTF">2015-04-15T19:45:00Z</dcterms:created>
  <dcterms:modified xsi:type="dcterms:W3CDTF">2016-10-06T18:25:00Z</dcterms:modified>
</cp:coreProperties>
</file>