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59C23" w14:textId="2ECCE0F1" w:rsidR="00B26664" w:rsidRPr="00320943" w:rsidRDefault="00320943" w:rsidP="003324DD">
      <w:pPr>
        <w:rPr>
          <w:rFonts w:ascii="Arial Narrow" w:hAnsi="Arial Narrow"/>
          <w:color w:val="FF0000"/>
          <w:sz w:val="20"/>
        </w:rPr>
      </w:pPr>
      <w:r w:rsidRPr="00320943">
        <w:rPr>
          <w:rFonts w:ascii="Arial Narrow" w:hAnsi="Arial Narrow"/>
          <w:color w:val="FF0000"/>
          <w:sz w:val="20"/>
        </w:rPr>
        <w:t>***</w:t>
      </w:r>
      <w:r w:rsidR="002D5155" w:rsidRPr="00320943">
        <w:rPr>
          <w:rFonts w:ascii="Arial Narrow" w:hAnsi="Arial Narrow"/>
          <w:color w:val="FF0000"/>
          <w:sz w:val="20"/>
        </w:rPr>
        <w:t>À</w:t>
      </w:r>
      <w:r w:rsidR="00B26664" w:rsidRPr="00320943">
        <w:rPr>
          <w:rFonts w:ascii="Arial Narrow" w:hAnsi="Arial Narrow"/>
          <w:color w:val="FF0000"/>
          <w:sz w:val="20"/>
        </w:rPr>
        <w:t xml:space="preserve"> l’intention du personnel qui effectue le dépistage de la COVID-19</w:t>
      </w:r>
      <w:r w:rsidR="006401D5" w:rsidRPr="00320943">
        <w:rPr>
          <w:rFonts w:ascii="Arial Narrow" w:hAnsi="Arial Narrow"/>
          <w:color w:val="FF0000"/>
          <w:sz w:val="20"/>
        </w:rPr>
        <w:t xml:space="preserve">, voici </w:t>
      </w:r>
      <w:r w:rsidR="00675FBB" w:rsidRPr="00320943">
        <w:rPr>
          <w:rFonts w:ascii="Arial Narrow" w:hAnsi="Arial Narrow"/>
          <w:color w:val="FF0000"/>
          <w:sz w:val="20"/>
        </w:rPr>
        <w:t>les</w:t>
      </w:r>
      <w:r w:rsidR="00C27E8B" w:rsidRPr="00320943">
        <w:rPr>
          <w:rFonts w:ascii="Arial Narrow" w:hAnsi="Arial Narrow"/>
          <w:color w:val="FF0000"/>
          <w:sz w:val="20"/>
        </w:rPr>
        <w:t xml:space="preserve"> </w:t>
      </w:r>
      <w:r w:rsidR="006401D5" w:rsidRPr="00320943">
        <w:rPr>
          <w:rFonts w:ascii="Arial Narrow" w:hAnsi="Arial Narrow"/>
          <w:color w:val="FF0000"/>
          <w:sz w:val="20"/>
        </w:rPr>
        <w:t>instructions</w:t>
      </w:r>
      <w:r w:rsidR="002D5155" w:rsidRPr="00320943">
        <w:rPr>
          <w:rFonts w:ascii="Arial Narrow" w:hAnsi="Arial Narrow"/>
          <w:color w:val="FF0000"/>
          <w:sz w:val="20"/>
        </w:rPr>
        <w:t xml:space="preserve"> pour faciliter la complétion de la </w:t>
      </w:r>
      <w:r w:rsidR="004C66F8" w:rsidRPr="00320943">
        <w:rPr>
          <w:rFonts w:ascii="Arial Narrow" w:hAnsi="Arial Narrow"/>
          <w:color w:val="FF0000"/>
          <w:sz w:val="20"/>
        </w:rPr>
        <w:t>requête. *</w:t>
      </w:r>
      <w:r w:rsidRPr="00320943">
        <w:rPr>
          <w:rFonts w:ascii="Arial Narrow" w:hAnsi="Arial Narrow"/>
          <w:color w:val="FF0000"/>
          <w:sz w:val="20"/>
        </w:rPr>
        <w:t>**</w:t>
      </w:r>
      <w:r w:rsidR="003324DD" w:rsidRPr="00320943">
        <w:rPr>
          <w:rFonts w:ascii="Arial Narrow" w:hAnsi="Arial Narrow"/>
          <w:color w:val="FF0000"/>
          <w:sz w:val="20"/>
        </w:rPr>
        <w:t xml:space="preserve"> </w:t>
      </w:r>
    </w:p>
    <w:tbl>
      <w:tblPr>
        <w:tblStyle w:val="Grilledutableau"/>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499"/>
      </w:tblGrid>
      <w:tr w:rsidR="006A08C7" w14:paraId="6EC76A1C" w14:textId="77777777" w:rsidTr="00320943">
        <w:tc>
          <w:tcPr>
            <w:tcW w:w="5335" w:type="dxa"/>
          </w:tcPr>
          <w:tbl>
            <w:tblPr>
              <w:tblStyle w:val="Grilledutableau"/>
              <w:tblW w:w="5204" w:type="dxa"/>
              <w:tblLook w:val="04A0" w:firstRow="1" w:lastRow="0" w:firstColumn="1" w:lastColumn="0" w:noHBand="0" w:noVBand="1"/>
            </w:tblPr>
            <w:tblGrid>
              <w:gridCol w:w="5204"/>
            </w:tblGrid>
            <w:tr w:rsidR="00377D76" w:rsidRPr="00377D76" w14:paraId="272B73B0" w14:textId="77777777" w:rsidTr="00E04057">
              <w:trPr>
                <w:trHeight w:val="204"/>
              </w:trPr>
              <w:tc>
                <w:tcPr>
                  <w:tcW w:w="5204" w:type="dxa"/>
                  <w:shd w:val="clear" w:color="auto" w:fill="7F7F7F" w:themeFill="text1" w:themeFillTint="80"/>
                </w:tcPr>
                <w:p w14:paraId="1E3D0D14" w14:textId="77777777" w:rsidR="00377D76" w:rsidRPr="00377D76" w:rsidRDefault="00377D76" w:rsidP="00377D76">
                  <w:pPr>
                    <w:contextualSpacing/>
                    <w:rPr>
                      <w:rFonts w:ascii="Arial Narrow" w:hAnsi="Arial Narrow"/>
                      <w:sz w:val="18"/>
                      <w:szCs w:val="16"/>
                    </w:rPr>
                  </w:pPr>
                  <w:r w:rsidRPr="00377D76">
                    <w:rPr>
                      <w:rFonts w:ascii="Arial Narrow" w:hAnsi="Arial Narrow"/>
                      <w:b/>
                      <w:color w:val="FFFFFF" w:themeColor="background1"/>
                      <w:sz w:val="18"/>
                      <w:szCs w:val="16"/>
                    </w:rPr>
                    <w:t>ZONE IDENTIFICATION DE  L'USAGER</w:t>
                  </w:r>
                </w:p>
              </w:tc>
            </w:tr>
            <w:tr w:rsidR="00377D76" w:rsidRPr="00377D76" w14:paraId="67614376" w14:textId="77777777" w:rsidTr="00E04057">
              <w:trPr>
                <w:trHeight w:val="186"/>
              </w:trPr>
              <w:tc>
                <w:tcPr>
                  <w:tcW w:w="5204" w:type="dxa"/>
                </w:tcPr>
                <w:p w14:paraId="4901DBFD" w14:textId="5033D7E3" w:rsidR="00377D76" w:rsidRPr="008A02A6" w:rsidRDefault="00377D76" w:rsidP="00377D76">
                  <w:pPr>
                    <w:contextualSpacing/>
                    <w:rPr>
                      <w:rFonts w:ascii="Arial Narrow" w:hAnsi="Arial Narrow"/>
                      <w:sz w:val="16"/>
                      <w:szCs w:val="16"/>
                    </w:rPr>
                  </w:pPr>
                  <w:r w:rsidRPr="008A02A6">
                    <w:rPr>
                      <w:rFonts w:ascii="Arial Narrow" w:hAnsi="Arial Narrow"/>
                      <w:sz w:val="16"/>
                      <w:szCs w:val="16"/>
                    </w:rPr>
                    <w:t>Complétez toutes les informations d’identification demandées</w:t>
                  </w:r>
                  <w:r w:rsidR="00C52A9F">
                    <w:rPr>
                      <w:rFonts w:ascii="Arial Narrow" w:hAnsi="Arial Narrow"/>
                      <w:sz w:val="16"/>
                      <w:szCs w:val="16"/>
                    </w:rPr>
                    <w:t>.</w:t>
                  </w:r>
                </w:p>
              </w:tc>
            </w:tr>
            <w:tr w:rsidR="003D4724" w:rsidRPr="00377D76" w14:paraId="437FA2D0" w14:textId="77777777" w:rsidTr="00CB728D">
              <w:trPr>
                <w:trHeight w:val="2383"/>
              </w:trPr>
              <w:tc>
                <w:tcPr>
                  <w:tcW w:w="5204" w:type="dxa"/>
                </w:tcPr>
                <w:p w14:paraId="1965FBCF" w14:textId="0BF69B60" w:rsidR="003D4724" w:rsidRPr="008A02A6" w:rsidRDefault="00C52A9F" w:rsidP="00377D76">
                  <w:pPr>
                    <w:contextualSpacing/>
                    <w:rPr>
                      <w:rFonts w:ascii="Arial Narrow" w:hAnsi="Arial Narrow"/>
                      <w:sz w:val="16"/>
                      <w:szCs w:val="16"/>
                    </w:rPr>
                  </w:pPr>
                  <w:r>
                    <w:rPr>
                      <w:rFonts w:ascii="Arial Narrow" w:hAnsi="Arial Narrow"/>
                      <w:sz w:val="16"/>
                      <w:szCs w:val="16"/>
                    </w:rPr>
                    <w:t>Section</w:t>
                  </w:r>
                  <w:r w:rsidR="003D4724" w:rsidRPr="008A02A6">
                    <w:rPr>
                      <w:rFonts w:ascii="Arial Narrow" w:hAnsi="Arial Narrow"/>
                      <w:sz w:val="16"/>
                      <w:szCs w:val="16"/>
                    </w:rPr>
                    <w:t xml:space="preserve"> « </w:t>
                  </w:r>
                  <w:r w:rsidR="005E114E">
                    <w:rPr>
                      <w:rFonts w:ascii="Arial Narrow" w:hAnsi="Arial Narrow"/>
                      <w:b/>
                      <w:sz w:val="16"/>
                      <w:szCs w:val="16"/>
                    </w:rPr>
                    <w:t>Milieu de travail</w:t>
                  </w:r>
                  <w:r w:rsidR="005A04EA">
                    <w:rPr>
                      <w:rFonts w:ascii="Arial Narrow" w:hAnsi="Arial Narrow"/>
                      <w:b/>
                      <w:sz w:val="16"/>
                      <w:szCs w:val="16"/>
                    </w:rPr>
                    <w:t xml:space="preserve"> </w:t>
                  </w:r>
                  <w:r w:rsidR="003D4724" w:rsidRPr="008A02A6">
                    <w:rPr>
                      <w:rFonts w:ascii="Arial Narrow" w:hAnsi="Arial Narrow"/>
                      <w:sz w:val="16"/>
                      <w:szCs w:val="16"/>
                    </w:rPr>
                    <w:t>» :</w:t>
                  </w:r>
                </w:p>
                <w:p w14:paraId="7729EFFC" w14:textId="1F69E342" w:rsidR="003D4724" w:rsidRPr="00C52A9F" w:rsidRDefault="003D4724" w:rsidP="00C52A9F">
                  <w:pPr>
                    <w:contextualSpacing/>
                    <w:rPr>
                      <w:rFonts w:ascii="Arial Narrow" w:hAnsi="Arial Narrow"/>
                      <w:sz w:val="16"/>
                      <w:szCs w:val="16"/>
                    </w:rPr>
                  </w:pPr>
                  <w:r w:rsidRPr="008A02A6">
                    <w:rPr>
                      <w:rFonts w:ascii="Arial Narrow" w:hAnsi="Arial Narrow"/>
                      <w:sz w:val="16"/>
                      <w:szCs w:val="16"/>
                    </w:rPr>
                    <w:t>Est-ce que la personne dépistée</w:t>
                  </w:r>
                  <w:r w:rsidR="00C52A9F">
                    <w:rPr>
                      <w:rFonts w:ascii="Arial Narrow" w:hAnsi="Arial Narrow"/>
                      <w:sz w:val="16"/>
                      <w:szCs w:val="16"/>
                    </w:rPr>
                    <w:t xml:space="preserve"> est un travailleur de la santé</w:t>
                  </w:r>
                  <w:r w:rsidRPr="008A02A6">
                    <w:rPr>
                      <w:rFonts w:ascii="Arial Narrow" w:hAnsi="Arial Narrow"/>
                      <w:sz w:val="16"/>
                      <w:szCs w:val="16"/>
                    </w:rPr>
                    <w:t>?</w:t>
                  </w:r>
                </w:p>
                <w:p w14:paraId="1EE87E2D" w14:textId="1051CE79" w:rsidR="003D4724" w:rsidRDefault="00C52A9F" w:rsidP="00377D76">
                  <w:pPr>
                    <w:pStyle w:val="Paragraphedeliste"/>
                    <w:numPr>
                      <w:ilvl w:val="0"/>
                      <w:numId w:val="15"/>
                    </w:numPr>
                    <w:spacing w:after="0" w:line="240" w:lineRule="auto"/>
                    <w:rPr>
                      <w:rFonts w:ascii="Arial Narrow" w:hAnsi="Arial Narrow"/>
                      <w:sz w:val="16"/>
                      <w:szCs w:val="16"/>
                    </w:rPr>
                  </w:pPr>
                  <w:r>
                    <w:rPr>
                      <w:rFonts w:ascii="Arial Narrow" w:hAnsi="Arial Narrow"/>
                      <w:sz w:val="16"/>
                      <w:szCs w:val="16"/>
                    </w:rPr>
                    <w:t>S</w:t>
                  </w:r>
                  <w:r w:rsidR="009D202C">
                    <w:rPr>
                      <w:rFonts w:ascii="Arial Narrow" w:hAnsi="Arial Narrow"/>
                      <w:sz w:val="16"/>
                      <w:szCs w:val="16"/>
                    </w:rPr>
                    <w:t>i</w:t>
                  </w:r>
                  <w:r>
                    <w:rPr>
                      <w:rFonts w:ascii="Arial Narrow" w:hAnsi="Arial Narrow"/>
                      <w:sz w:val="16"/>
                      <w:szCs w:val="16"/>
                    </w:rPr>
                    <w:t xml:space="preserve"> OUI, c</w:t>
                  </w:r>
                  <w:r w:rsidR="003D4724" w:rsidRPr="008A02A6">
                    <w:rPr>
                      <w:rFonts w:ascii="Arial Narrow" w:hAnsi="Arial Narrow"/>
                      <w:sz w:val="16"/>
                      <w:szCs w:val="16"/>
                    </w:rPr>
                    <w:t xml:space="preserve">ochez si c’est </w:t>
                  </w:r>
                  <w:r>
                    <w:rPr>
                      <w:rFonts w:ascii="Arial Narrow" w:hAnsi="Arial Narrow"/>
                      <w:sz w:val="16"/>
                      <w:szCs w:val="16"/>
                    </w:rPr>
                    <w:t>un travailleur de la santé</w:t>
                  </w:r>
                  <w:r w:rsidR="003D4724" w:rsidRPr="008A02A6">
                    <w:rPr>
                      <w:rFonts w:ascii="Arial Narrow" w:hAnsi="Arial Narrow"/>
                      <w:sz w:val="16"/>
                      <w:szCs w:val="16"/>
                    </w:rPr>
                    <w:t xml:space="preserve"> CISSSCA ou hors CISSS CA</w:t>
                  </w:r>
                  <w:r w:rsidR="009D202C">
                    <w:rPr>
                      <w:rFonts w:ascii="Arial Narrow" w:hAnsi="Arial Narrow"/>
                      <w:sz w:val="16"/>
                      <w:szCs w:val="16"/>
                    </w:rPr>
                    <w:t>.</w:t>
                  </w:r>
                </w:p>
                <w:p w14:paraId="583D3FEA" w14:textId="48A27EF0" w:rsidR="003D4724" w:rsidRPr="00C52A9F" w:rsidRDefault="009D202C" w:rsidP="003063A1">
                  <w:pPr>
                    <w:pStyle w:val="Paragraphedeliste"/>
                    <w:numPr>
                      <w:ilvl w:val="0"/>
                      <w:numId w:val="15"/>
                    </w:numPr>
                    <w:spacing w:after="0" w:line="240" w:lineRule="auto"/>
                    <w:rPr>
                      <w:rFonts w:ascii="Arial Narrow" w:hAnsi="Arial Narrow"/>
                      <w:sz w:val="16"/>
                      <w:szCs w:val="16"/>
                    </w:rPr>
                  </w:pPr>
                  <w:r>
                    <w:rPr>
                      <w:rFonts w:ascii="Arial Narrow" w:hAnsi="Arial Narrow"/>
                      <w:sz w:val="16"/>
                      <w:szCs w:val="16"/>
                    </w:rPr>
                    <w:t>Pour TOUS</w:t>
                  </w:r>
                  <w:r w:rsidR="003063A1" w:rsidRPr="00C52A9F">
                    <w:rPr>
                      <w:rFonts w:ascii="Arial Narrow" w:hAnsi="Arial Narrow"/>
                      <w:sz w:val="16"/>
                      <w:szCs w:val="16"/>
                    </w:rPr>
                    <w:t xml:space="preserve"> les travailleurs (</w:t>
                  </w:r>
                  <w:r w:rsidR="003063A1" w:rsidRPr="009D202C">
                    <w:rPr>
                      <w:rFonts w:ascii="Arial Narrow" w:hAnsi="Arial Narrow"/>
                      <w:sz w:val="16"/>
                      <w:szCs w:val="16"/>
                      <w:u w:val="single"/>
                    </w:rPr>
                    <w:t>de la santé ou non</w:t>
                  </w:r>
                  <w:r w:rsidR="003063A1" w:rsidRPr="00C52A9F">
                    <w:rPr>
                      <w:rFonts w:ascii="Arial Narrow" w:hAnsi="Arial Narrow"/>
                      <w:sz w:val="16"/>
                      <w:szCs w:val="16"/>
                    </w:rPr>
                    <w:t>), c</w:t>
                  </w:r>
                  <w:r w:rsidR="003D4724" w:rsidRPr="00C52A9F">
                    <w:rPr>
                      <w:rFonts w:ascii="Arial Narrow" w:hAnsi="Arial Narrow"/>
                      <w:sz w:val="16"/>
                      <w:szCs w:val="16"/>
                    </w:rPr>
                    <w:t>ochez le lieu de travail</w:t>
                  </w:r>
                  <w:r w:rsidR="00C52A9F">
                    <w:rPr>
                      <w:rFonts w:ascii="Arial Narrow" w:hAnsi="Arial Narrow"/>
                      <w:sz w:val="16"/>
                      <w:szCs w:val="16"/>
                    </w:rPr>
                    <w:t> :</w:t>
                  </w:r>
                </w:p>
                <w:p w14:paraId="74D2FB17" w14:textId="77777777" w:rsidR="005E114E" w:rsidRPr="009D202C" w:rsidRDefault="005E114E" w:rsidP="003063A1">
                  <w:pPr>
                    <w:rPr>
                      <w:rFonts w:ascii="Arial Narrow" w:hAnsi="Arial Narrow"/>
                      <w:sz w:val="4"/>
                      <w:szCs w:val="8"/>
                    </w:rPr>
                  </w:pPr>
                </w:p>
                <w:p w14:paraId="1B3DD4BC" w14:textId="2D7AE09A" w:rsidR="003D4724" w:rsidRDefault="006A08C7" w:rsidP="00377D76">
                  <w:pPr>
                    <w:contextualSpacing/>
                    <w:jc w:val="center"/>
                    <w:rPr>
                      <w:rFonts w:ascii="Arial Narrow" w:hAnsi="Arial Narrow"/>
                      <w:sz w:val="18"/>
                      <w:szCs w:val="16"/>
                    </w:rPr>
                  </w:pPr>
                  <w:r>
                    <w:rPr>
                      <w:noProof/>
                      <w:lang w:eastAsia="fr-CA"/>
                    </w:rPr>
                    <w:drawing>
                      <wp:inline distT="0" distB="0" distL="0" distR="0" wp14:anchorId="5E0744CB" wp14:editId="2C1EA5A6">
                        <wp:extent cx="2628900" cy="378305"/>
                        <wp:effectExtent l="0" t="0" r="0" b="317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86672" cy="386619"/>
                                </a:xfrm>
                                <a:prstGeom prst="rect">
                                  <a:avLst/>
                                </a:prstGeom>
                              </pic:spPr>
                            </pic:pic>
                          </a:graphicData>
                        </a:graphic>
                      </wp:inline>
                    </w:drawing>
                  </w:r>
                </w:p>
                <w:p w14:paraId="6D064E21" w14:textId="77777777" w:rsidR="00C52A9F" w:rsidRPr="009D202C" w:rsidRDefault="00C52A9F" w:rsidP="00C52A9F">
                  <w:pPr>
                    <w:contextualSpacing/>
                    <w:rPr>
                      <w:rFonts w:ascii="Arial Narrow" w:hAnsi="Arial Narrow"/>
                      <w:sz w:val="12"/>
                      <w:szCs w:val="16"/>
                    </w:rPr>
                  </w:pPr>
                </w:p>
                <w:p w14:paraId="54F4ADDE" w14:textId="39873E2F" w:rsidR="003D4724" w:rsidRDefault="003D4724" w:rsidP="007754C9">
                  <w:pPr>
                    <w:pStyle w:val="Paragraphedeliste"/>
                    <w:numPr>
                      <w:ilvl w:val="0"/>
                      <w:numId w:val="30"/>
                    </w:numPr>
                    <w:spacing w:after="0" w:line="240" w:lineRule="auto"/>
                    <w:rPr>
                      <w:rFonts w:ascii="Arial Narrow" w:hAnsi="Arial Narrow"/>
                      <w:sz w:val="16"/>
                      <w:szCs w:val="16"/>
                    </w:rPr>
                  </w:pPr>
                  <w:r w:rsidRPr="008A02A6">
                    <w:rPr>
                      <w:rFonts w:ascii="Arial Narrow" w:hAnsi="Arial Narrow"/>
                      <w:sz w:val="16"/>
                      <w:szCs w:val="16"/>
                    </w:rPr>
                    <w:t>Précisez</w:t>
                  </w:r>
                  <w:r w:rsidRPr="009D202C">
                    <w:rPr>
                      <w:rFonts w:ascii="Arial Narrow" w:hAnsi="Arial Narrow"/>
                      <w:sz w:val="16"/>
                      <w:szCs w:val="16"/>
                      <w:u w:val="single"/>
                    </w:rPr>
                    <w:t xml:space="preserve"> obligatoirement</w:t>
                  </w:r>
                  <w:r w:rsidRPr="008A02A6">
                    <w:rPr>
                      <w:rFonts w:ascii="Arial Narrow" w:hAnsi="Arial Narrow"/>
                      <w:sz w:val="16"/>
                      <w:szCs w:val="16"/>
                    </w:rPr>
                    <w:t xml:space="preserve"> le nom du lieu de travail (ex. : Rési</w:t>
                  </w:r>
                  <w:r w:rsidR="005E114E">
                    <w:rPr>
                      <w:rFonts w:ascii="Arial Narrow" w:hAnsi="Arial Narrow"/>
                      <w:sz w:val="16"/>
                      <w:szCs w:val="16"/>
                    </w:rPr>
                    <w:t>dence du Cap</w:t>
                  </w:r>
                  <w:r w:rsidRPr="008A02A6">
                    <w:rPr>
                      <w:rFonts w:ascii="Arial Narrow" w:hAnsi="Arial Narrow"/>
                      <w:sz w:val="16"/>
                      <w:szCs w:val="16"/>
                    </w:rPr>
                    <w:t>)</w:t>
                  </w:r>
                  <w:r w:rsidR="009D202C">
                    <w:rPr>
                      <w:rFonts w:ascii="Arial Narrow" w:hAnsi="Arial Narrow"/>
                      <w:sz w:val="16"/>
                      <w:szCs w:val="16"/>
                    </w:rPr>
                    <w:t> :</w:t>
                  </w:r>
                </w:p>
                <w:p w14:paraId="70A48DD8" w14:textId="77777777" w:rsidR="005E114E" w:rsidRPr="009D202C" w:rsidRDefault="005E114E" w:rsidP="005E114E">
                  <w:pPr>
                    <w:rPr>
                      <w:rFonts w:ascii="Arial Narrow" w:hAnsi="Arial Narrow"/>
                      <w:sz w:val="8"/>
                      <w:szCs w:val="16"/>
                    </w:rPr>
                  </w:pPr>
                </w:p>
                <w:p w14:paraId="2E17009F" w14:textId="0F2250D8" w:rsidR="003D4724" w:rsidRPr="003D4724" w:rsidRDefault="003D4724" w:rsidP="003D4724">
                  <w:pPr>
                    <w:pStyle w:val="Paragraphedeliste"/>
                    <w:spacing w:after="0" w:line="240" w:lineRule="auto"/>
                    <w:ind w:left="360"/>
                    <w:jc w:val="center"/>
                    <w:rPr>
                      <w:rFonts w:ascii="Arial Narrow" w:hAnsi="Arial Narrow"/>
                      <w:sz w:val="18"/>
                      <w:szCs w:val="16"/>
                    </w:rPr>
                  </w:pPr>
                  <w:r>
                    <w:rPr>
                      <w:noProof/>
                      <w:lang w:eastAsia="fr-CA"/>
                    </w:rPr>
                    <w:drawing>
                      <wp:inline distT="0" distB="0" distL="0" distR="0" wp14:anchorId="1FB4CA04" wp14:editId="3A4004EE">
                        <wp:extent cx="2286000" cy="111869"/>
                        <wp:effectExtent l="19050" t="19050" r="19050" b="215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05793" cy="142200"/>
                                </a:xfrm>
                                <a:prstGeom prst="rect">
                                  <a:avLst/>
                                </a:prstGeom>
                                <a:noFill/>
                                <a:ln>
                                  <a:solidFill>
                                    <a:schemeClr val="bg1">
                                      <a:lumMod val="65000"/>
                                    </a:schemeClr>
                                  </a:solidFill>
                                </a:ln>
                              </pic:spPr>
                            </pic:pic>
                          </a:graphicData>
                        </a:graphic>
                      </wp:inline>
                    </w:drawing>
                  </w:r>
                </w:p>
              </w:tc>
            </w:tr>
            <w:tr w:rsidR="00377D76" w:rsidRPr="00377D76" w14:paraId="69A15EBE" w14:textId="77777777" w:rsidTr="009D202C">
              <w:trPr>
                <w:trHeight w:val="2264"/>
              </w:trPr>
              <w:tc>
                <w:tcPr>
                  <w:tcW w:w="5204" w:type="dxa"/>
                </w:tcPr>
                <w:p w14:paraId="082AAC31" w14:textId="02A1F1E9" w:rsidR="00377D76" w:rsidRPr="008A02A6" w:rsidRDefault="00C52A9F" w:rsidP="00377D76">
                  <w:pPr>
                    <w:contextualSpacing/>
                    <w:rPr>
                      <w:rFonts w:ascii="Arial Narrow" w:hAnsi="Arial Narrow"/>
                      <w:sz w:val="16"/>
                      <w:szCs w:val="16"/>
                    </w:rPr>
                  </w:pPr>
                  <w:r>
                    <w:rPr>
                      <w:rFonts w:ascii="Arial Narrow" w:hAnsi="Arial Narrow"/>
                      <w:sz w:val="16"/>
                      <w:szCs w:val="16"/>
                    </w:rPr>
                    <w:t>Section</w:t>
                  </w:r>
                  <w:r w:rsidR="00377D76" w:rsidRPr="008A02A6">
                    <w:rPr>
                      <w:rFonts w:ascii="Arial Narrow" w:hAnsi="Arial Narrow"/>
                      <w:sz w:val="16"/>
                      <w:szCs w:val="16"/>
                    </w:rPr>
                    <w:t xml:space="preserve"> « </w:t>
                  </w:r>
                  <w:r w:rsidR="00377D76" w:rsidRPr="008A02A6">
                    <w:rPr>
                      <w:rFonts w:ascii="Arial Narrow" w:hAnsi="Arial Narrow"/>
                      <w:b/>
                      <w:sz w:val="16"/>
                      <w:szCs w:val="16"/>
                    </w:rPr>
                    <w:t>Usager en milieu d’hébergement</w:t>
                  </w:r>
                  <w:r w:rsidR="00377D76" w:rsidRPr="008A02A6">
                    <w:rPr>
                      <w:rFonts w:ascii="Arial Narrow" w:hAnsi="Arial Narrow"/>
                      <w:sz w:val="16"/>
                      <w:szCs w:val="16"/>
                    </w:rPr>
                    <w:t> » :</w:t>
                  </w:r>
                </w:p>
                <w:p w14:paraId="681C7F42" w14:textId="17969B4E" w:rsidR="00377D76" w:rsidRPr="009D202C" w:rsidRDefault="00377D76" w:rsidP="009D202C">
                  <w:pPr>
                    <w:rPr>
                      <w:rFonts w:ascii="Arial Narrow" w:hAnsi="Arial Narrow"/>
                      <w:sz w:val="16"/>
                      <w:szCs w:val="16"/>
                    </w:rPr>
                  </w:pPr>
                  <w:r w:rsidRPr="009D202C">
                    <w:rPr>
                      <w:rFonts w:ascii="Arial Narrow" w:hAnsi="Arial Narrow"/>
                      <w:sz w:val="16"/>
                      <w:szCs w:val="16"/>
                    </w:rPr>
                    <w:t>Est-ce que la personne dépistée est un usager hébergé?</w:t>
                  </w:r>
                </w:p>
                <w:p w14:paraId="284AEE4E" w14:textId="34EC20E5" w:rsidR="00377D76" w:rsidRPr="009D202C" w:rsidRDefault="00377D76" w:rsidP="009D202C">
                  <w:pPr>
                    <w:pStyle w:val="Paragraphedeliste"/>
                    <w:numPr>
                      <w:ilvl w:val="0"/>
                      <w:numId w:val="30"/>
                    </w:numPr>
                    <w:spacing w:after="0" w:line="240" w:lineRule="auto"/>
                    <w:rPr>
                      <w:rFonts w:ascii="Arial Narrow" w:hAnsi="Arial Narrow"/>
                      <w:sz w:val="16"/>
                      <w:szCs w:val="16"/>
                    </w:rPr>
                  </w:pPr>
                  <w:r w:rsidRPr="009D202C">
                    <w:rPr>
                      <w:rFonts w:ascii="Arial Narrow" w:hAnsi="Arial Narrow"/>
                      <w:sz w:val="16"/>
                      <w:szCs w:val="16"/>
                    </w:rPr>
                    <w:t>Cochez OUI ou NON</w:t>
                  </w:r>
                  <w:r w:rsidR="009D202C">
                    <w:rPr>
                      <w:rFonts w:ascii="Arial Narrow" w:hAnsi="Arial Narrow"/>
                      <w:sz w:val="16"/>
                      <w:szCs w:val="16"/>
                    </w:rPr>
                    <w:t>.</w:t>
                  </w:r>
                </w:p>
                <w:p w14:paraId="5DA4EC51" w14:textId="7D97824F" w:rsidR="00377D76" w:rsidRDefault="00377D76" w:rsidP="00377D76">
                  <w:pPr>
                    <w:pStyle w:val="Paragraphedeliste"/>
                    <w:numPr>
                      <w:ilvl w:val="0"/>
                      <w:numId w:val="13"/>
                    </w:numPr>
                    <w:spacing w:after="0" w:line="240" w:lineRule="auto"/>
                    <w:rPr>
                      <w:rFonts w:ascii="Arial Narrow" w:hAnsi="Arial Narrow"/>
                      <w:sz w:val="16"/>
                      <w:szCs w:val="16"/>
                    </w:rPr>
                  </w:pPr>
                  <w:r w:rsidRPr="008A02A6">
                    <w:rPr>
                      <w:rFonts w:ascii="Arial Narrow" w:hAnsi="Arial Narrow"/>
                      <w:sz w:val="16"/>
                      <w:szCs w:val="16"/>
                    </w:rPr>
                    <w:t xml:space="preserve">Si OUI, cochez le type d’hébergement </w:t>
                  </w:r>
                  <w:r w:rsidR="009D202C">
                    <w:rPr>
                      <w:rFonts w:ascii="Arial Narrow" w:hAnsi="Arial Narrow"/>
                      <w:sz w:val="16"/>
                      <w:szCs w:val="16"/>
                    </w:rPr>
                    <w:t>concerné :</w:t>
                  </w:r>
                </w:p>
                <w:p w14:paraId="386F1B18" w14:textId="77777777" w:rsidR="009D202C" w:rsidRPr="009D202C" w:rsidRDefault="009D202C" w:rsidP="009D202C">
                  <w:pPr>
                    <w:pStyle w:val="Paragraphedeliste"/>
                    <w:spacing w:after="0" w:line="240" w:lineRule="auto"/>
                    <w:ind w:left="360"/>
                    <w:rPr>
                      <w:rFonts w:ascii="Arial Narrow" w:hAnsi="Arial Narrow"/>
                      <w:sz w:val="4"/>
                      <w:szCs w:val="8"/>
                    </w:rPr>
                  </w:pPr>
                </w:p>
                <w:p w14:paraId="7320DDB3" w14:textId="16880798" w:rsidR="00377D76" w:rsidRDefault="00335B2F" w:rsidP="00377D76">
                  <w:pPr>
                    <w:contextualSpacing/>
                    <w:jc w:val="center"/>
                    <w:rPr>
                      <w:rFonts w:ascii="Arial Narrow" w:hAnsi="Arial Narrow"/>
                      <w:sz w:val="18"/>
                      <w:szCs w:val="16"/>
                    </w:rPr>
                  </w:pPr>
                  <w:r>
                    <w:rPr>
                      <w:noProof/>
                      <w:lang w:eastAsia="fr-CA"/>
                    </w:rPr>
                    <w:drawing>
                      <wp:inline distT="0" distB="0" distL="0" distR="0" wp14:anchorId="451F2420" wp14:editId="12C15D03">
                        <wp:extent cx="1927607" cy="435544"/>
                        <wp:effectExtent l="19050" t="19050" r="15875" b="222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97080" cy="451242"/>
                                </a:xfrm>
                                <a:prstGeom prst="rect">
                                  <a:avLst/>
                                </a:prstGeom>
                                <a:ln>
                                  <a:solidFill>
                                    <a:schemeClr val="bg1">
                                      <a:lumMod val="65000"/>
                                    </a:schemeClr>
                                  </a:solidFill>
                                </a:ln>
                              </pic:spPr>
                            </pic:pic>
                          </a:graphicData>
                        </a:graphic>
                      </wp:inline>
                    </w:drawing>
                  </w:r>
                </w:p>
                <w:p w14:paraId="7B981CEB" w14:textId="77777777" w:rsidR="009D202C" w:rsidRPr="009D202C" w:rsidRDefault="009D202C" w:rsidP="00377D76">
                  <w:pPr>
                    <w:contextualSpacing/>
                    <w:jc w:val="center"/>
                    <w:rPr>
                      <w:rFonts w:ascii="Arial Narrow" w:hAnsi="Arial Narrow"/>
                      <w:sz w:val="8"/>
                      <w:szCs w:val="8"/>
                    </w:rPr>
                  </w:pPr>
                </w:p>
                <w:p w14:paraId="66ABE530" w14:textId="59F140A5" w:rsidR="007754C9" w:rsidRDefault="007754C9" w:rsidP="00F51ABD">
                  <w:pPr>
                    <w:pStyle w:val="Paragraphedeliste"/>
                    <w:numPr>
                      <w:ilvl w:val="0"/>
                      <w:numId w:val="30"/>
                    </w:numPr>
                    <w:spacing w:after="0" w:line="240" w:lineRule="auto"/>
                    <w:rPr>
                      <w:rFonts w:ascii="Arial Narrow" w:hAnsi="Arial Narrow"/>
                      <w:sz w:val="16"/>
                      <w:szCs w:val="16"/>
                    </w:rPr>
                  </w:pPr>
                  <w:r w:rsidRPr="008A02A6">
                    <w:rPr>
                      <w:rFonts w:ascii="Arial Narrow" w:hAnsi="Arial Narrow"/>
                      <w:sz w:val="16"/>
                      <w:szCs w:val="16"/>
                    </w:rPr>
                    <w:t>Si O</w:t>
                  </w:r>
                  <w:r w:rsidR="00513A0F" w:rsidRPr="008A02A6">
                    <w:rPr>
                      <w:rFonts w:ascii="Arial Narrow" w:hAnsi="Arial Narrow"/>
                      <w:sz w:val="16"/>
                      <w:szCs w:val="16"/>
                    </w:rPr>
                    <w:t xml:space="preserve">UI, </w:t>
                  </w:r>
                  <w:r w:rsidR="00F51ABD" w:rsidRPr="008A02A6">
                    <w:rPr>
                      <w:rFonts w:ascii="Arial Narrow" w:hAnsi="Arial Narrow"/>
                      <w:sz w:val="16"/>
                      <w:szCs w:val="16"/>
                    </w:rPr>
                    <w:t xml:space="preserve">précisez </w:t>
                  </w:r>
                  <w:r w:rsidR="00F51ABD" w:rsidRPr="009D202C">
                    <w:rPr>
                      <w:rFonts w:ascii="Arial Narrow" w:hAnsi="Arial Narrow"/>
                      <w:sz w:val="16"/>
                      <w:szCs w:val="16"/>
                      <w:u w:val="single"/>
                    </w:rPr>
                    <w:t>obligatoirement</w:t>
                  </w:r>
                  <w:r w:rsidR="00F51ABD" w:rsidRPr="008A02A6">
                    <w:rPr>
                      <w:rFonts w:ascii="Arial Narrow" w:hAnsi="Arial Narrow"/>
                      <w:sz w:val="16"/>
                      <w:szCs w:val="16"/>
                    </w:rPr>
                    <w:t xml:space="preserve"> le nom</w:t>
                  </w:r>
                  <w:r w:rsidR="009D202C">
                    <w:rPr>
                      <w:rFonts w:ascii="Arial Narrow" w:hAnsi="Arial Narrow"/>
                      <w:sz w:val="16"/>
                      <w:szCs w:val="16"/>
                    </w:rPr>
                    <w:t xml:space="preserve"> du milieu</w:t>
                  </w:r>
                  <w:r w:rsidR="00F51ABD" w:rsidRPr="008A02A6">
                    <w:rPr>
                      <w:rFonts w:ascii="Arial Narrow" w:hAnsi="Arial Narrow"/>
                      <w:sz w:val="16"/>
                      <w:szCs w:val="16"/>
                    </w:rPr>
                    <w:t xml:space="preserve"> </w:t>
                  </w:r>
                  <w:r w:rsidR="00513A0F" w:rsidRPr="008A02A6">
                    <w:rPr>
                      <w:rFonts w:ascii="Arial Narrow" w:hAnsi="Arial Narrow"/>
                      <w:sz w:val="16"/>
                      <w:szCs w:val="16"/>
                    </w:rPr>
                    <w:t>(ex.</w:t>
                  </w:r>
                  <w:r w:rsidR="00F51ABD" w:rsidRPr="008A02A6">
                    <w:rPr>
                      <w:rFonts w:ascii="Arial Narrow" w:hAnsi="Arial Narrow"/>
                      <w:sz w:val="16"/>
                      <w:szCs w:val="16"/>
                    </w:rPr>
                    <w:t xml:space="preserve"> : Pavillon </w:t>
                  </w:r>
                  <w:r w:rsidR="00ED59BB" w:rsidRPr="008A02A6">
                    <w:rPr>
                      <w:rFonts w:ascii="Arial Narrow" w:hAnsi="Arial Narrow"/>
                      <w:sz w:val="16"/>
                      <w:szCs w:val="16"/>
                    </w:rPr>
                    <w:t>123</w:t>
                  </w:r>
                  <w:r w:rsidR="00BA66A5" w:rsidRPr="008A02A6">
                    <w:rPr>
                      <w:rFonts w:ascii="Arial Narrow" w:hAnsi="Arial Narrow"/>
                      <w:sz w:val="16"/>
                      <w:szCs w:val="16"/>
                    </w:rPr>
                    <w:t>)</w:t>
                  </w:r>
                  <w:r w:rsidR="009D202C">
                    <w:rPr>
                      <w:rFonts w:ascii="Arial Narrow" w:hAnsi="Arial Narrow"/>
                      <w:sz w:val="16"/>
                      <w:szCs w:val="16"/>
                    </w:rPr>
                    <w:t> :</w:t>
                  </w:r>
                  <w:r w:rsidR="00BA66A5" w:rsidRPr="008A02A6">
                    <w:rPr>
                      <w:rFonts w:ascii="Arial Narrow" w:hAnsi="Arial Narrow"/>
                      <w:sz w:val="16"/>
                      <w:szCs w:val="16"/>
                    </w:rPr>
                    <w:t xml:space="preserve"> </w:t>
                  </w:r>
                </w:p>
                <w:p w14:paraId="304DAAFD" w14:textId="77777777" w:rsidR="009D202C" w:rsidRPr="009D202C" w:rsidRDefault="009D202C" w:rsidP="009D202C">
                  <w:pPr>
                    <w:rPr>
                      <w:rFonts w:ascii="Arial Narrow" w:hAnsi="Arial Narrow"/>
                      <w:sz w:val="4"/>
                      <w:szCs w:val="8"/>
                    </w:rPr>
                  </w:pPr>
                </w:p>
                <w:p w14:paraId="7A891F5B" w14:textId="77777777" w:rsidR="007754C9" w:rsidRDefault="00513A0F" w:rsidP="00377D76">
                  <w:pPr>
                    <w:contextualSpacing/>
                    <w:jc w:val="center"/>
                    <w:rPr>
                      <w:rFonts w:ascii="Arial Narrow" w:hAnsi="Arial Narrow"/>
                      <w:sz w:val="18"/>
                      <w:szCs w:val="16"/>
                    </w:rPr>
                  </w:pPr>
                  <w:r>
                    <w:rPr>
                      <w:noProof/>
                      <w:lang w:eastAsia="fr-CA"/>
                    </w:rPr>
                    <w:drawing>
                      <wp:inline distT="0" distB="0" distL="0" distR="0" wp14:anchorId="583F71BD" wp14:editId="6E18CAB1">
                        <wp:extent cx="2373330" cy="113262"/>
                        <wp:effectExtent l="19050" t="19050" r="8255" b="2032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28762" cy="144541"/>
                                </a:xfrm>
                                <a:prstGeom prst="rect">
                                  <a:avLst/>
                                </a:prstGeom>
                                <a:noFill/>
                                <a:ln>
                                  <a:solidFill>
                                    <a:schemeClr val="bg1">
                                      <a:lumMod val="65000"/>
                                    </a:schemeClr>
                                  </a:solidFill>
                                </a:ln>
                              </pic:spPr>
                            </pic:pic>
                          </a:graphicData>
                        </a:graphic>
                      </wp:inline>
                    </w:drawing>
                  </w:r>
                </w:p>
                <w:p w14:paraId="09324C2F" w14:textId="424C0C85" w:rsidR="009D202C" w:rsidRPr="009D202C" w:rsidRDefault="009D202C" w:rsidP="009D202C">
                  <w:pPr>
                    <w:contextualSpacing/>
                    <w:rPr>
                      <w:rFonts w:ascii="Arial Narrow" w:hAnsi="Arial Narrow"/>
                      <w:sz w:val="10"/>
                      <w:szCs w:val="16"/>
                    </w:rPr>
                  </w:pPr>
                </w:p>
              </w:tc>
            </w:tr>
            <w:tr w:rsidR="00377D76" w:rsidRPr="00377D76" w14:paraId="54F8E875" w14:textId="77777777" w:rsidTr="00E04057">
              <w:trPr>
                <w:trHeight w:val="204"/>
              </w:trPr>
              <w:tc>
                <w:tcPr>
                  <w:tcW w:w="5204" w:type="dxa"/>
                  <w:shd w:val="clear" w:color="auto" w:fill="7F7F7F" w:themeFill="text1" w:themeFillTint="80"/>
                </w:tcPr>
                <w:p w14:paraId="6EBC9DA6" w14:textId="77777777" w:rsidR="00377D76" w:rsidRPr="00377D76" w:rsidRDefault="00377D76" w:rsidP="00377D76">
                  <w:pPr>
                    <w:contextualSpacing/>
                    <w:rPr>
                      <w:rFonts w:ascii="Arial Narrow" w:hAnsi="Arial Narrow"/>
                      <w:sz w:val="18"/>
                      <w:szCs w:val="16"/>
                    </w:rPr>
                  </w:pPr>
                  <w:r w:rsidRPr="00377D76">
                    <w:rPr>
                      <w:rFonts w:ascii="Arial Narrow" w:hAnsi="Arial Narrow"/>
                      <w:b/>
                      <w:color w:val="FFFFFF" w:themeColor="background1"/>
                      <w:sz w:val="18"/>
                      <w:szCs w:val="16"/>
                    </w:rPr>
                    <w:t>ZONE PRÉLÈVEMENT</w:t>
                  </w:r>
                </w:p>
              </w:tc>
            </w:tr>
            <w:tr w:rsidR="00377D76" w:rsidRPr="00377D76" w14:paraId="2BA936C3" w14:textId="77777777" w:rsidTr="00E04057">
              <w:trPr>
                <w:trHeight w:val="742"/>
              </w:trPr>
              <w:tc>
                <w:tcPr>
                  <w:tcW w:w="5204" w:type="dxa"/>
                  <w:vAlign w:val="center"/>
                </w:tcPr>
                <w:p w14:paraId="6BFAB3C8" w14:textId="686B4D3A" w:rsidR="00377D76" w:rsidRPr="008A02A6" w:rsidRDefault="00377D76" w:rsidP="00377D76">
                  <w:pPr>
                    <w:contextualSpacing/>
                    <w:rPr>
                      <w:rFonts w:ascii="Arial Narrow" w:hAnsi="Arial Narrow"/>
                      <w:sz w:val="16"/>
                      <w:szCs w:val="16"/>
                    </w:rPr>
                  </w:pPr>
                  <w:r w:rsidRPr="008A02A6">
                    <w:rPr>
                      <w:rFonts w:ascii="Arial Narrow" w:hAnsi="Arial Narrow"/>
                      <w:sz w:val="16"/>
                      <w:szCs w:val="16"/>
                    </w:rPr>
                    <w:t>Complétez toutes les informations d’identification demandées</w:t>
                  </w:r>
                  <w:r w:rsidR="00D75B43">
                    <w:rPr>
                      <w:rFonts w:ascii="Arial Narrow" w:hAnsi="Arial Narrow"/>
                      <w:sz w:val="16"/>
                      <w:szCs w:val="16"/>
                    </w:rPr>
                    <w:t>.</w:t>
                  </w:r>
                </w:p>
                <w:p w14:paraId="0BCFF359" w14:textId="77777777" w:rsidR="00377D76" w:rsidRPr="008A02A6" w:rsidRDefault="00377D76" w:rsidP="00377D76">
                  <w:pPr>
                    <w:contextualSpacing/>
                    <w:rPr>
                      <w:rFonts w:ascii="Arial Narrow" w:hAnsi="Arial Narrow"/>
                      <w:sz w:val="16"/>
                      <w:szCs w:val="16"/>
                    </w:rPr>
                  </w:pPr>
                  <w:r w:rsidRPr="008A02A6">
                    <w:rPr>
                      <w:rFonts w:ascii="Arial Narrow" w:hAnsi="Arial Narrow"/>
                      <w:sz w:val="16"/>
                      <w:szCs w:val="16"/>
                    </w:rPr>
                    <w:t xml:space="preserve">Pour le « Nom du lieu de prélèvement », précisez l’endroit où le prélèvement est fait. Voici quelques exemples : </w:t>
                  </w:r>
                </w:p>
                <w:p w14:paraId="43B76231" w14:textId="77777777" w:rsidR="00377D76" w:rsidRPr="008A02A6" w:rsidRDefault="00377D76" w:rsidP="00377D76">
                  <w:pPr>
                    <w:pStyle w:val="Paragraphedeliste"/>
                    <w:numPr>
                      <w:ilvl w:val="0"/>
                      <w:numId w:val="15"/>
                    </w:numPr>
                    <w:spacing w:after="0" w:line="240" w:lineRule="auto"/>
                    <w:rPr>
                      <w:rFonts w:ascii="Arial Narrow" w:hAnsi="Arial Narrow"/>
                      <w:sz w:val="16"/>
                      <w:szCs w:val="16"/>
                    </w:rPr>
                  </w:pPr>
                  <w:r w:rsidRPr="008A02A6">
                    <w:rPr>
                      <w:rFonts w:ascii="Arial Narrow" w:hAnsi="Arial Narrow"/>
                      <w:sz w:val="16"/>
                      <w:szCs w:val="16"/>
                    </w:rPr>
                    <w:t>CLINIQUE DÉPISTAGE COVID-19 (LÉVIS) (AUTO)</w:t>
                  </w:r>
                </w:p>
                <w:p w14:paraId="6D3EC8DD" w14:textId="77777777" w:rsidR="00377D76" w:rsidRPr="008A02A6" w:rsidRDefault="00377D76" w:rsidP="00377D76">
                  <w:pPr>
                    <w:pStyle w:val="Paragraphedeliste"/>
                    <w:numPr>
                      <w:ilvl w:val="0"/>
                      <w:numId w:val="15"/>
                    </w:numPr>
                    <w:spacing w:after="0" w:line="240" w:lineRule="auto"/>
                    <w:rPr>
                      <w:rFonts w:ascii="Arial Narrow" w:hAnsi="Arial Narrow"/>
                      <w:sz w:val="16"/>
                      <w:szCs w:val="16"/>
                    </w:rPr>
                  </w:pPr>
                  <w:r w:rsidRPr="008A02A6">
                    <w:rPr>
                      <w:rFonts w:ascii="Arial Narrow" w:hAnsi="Arial Narrow"/>
                      <w:sz w:val="16"/>
                      <w:szCs w:val="16"/>
                    </w:rPr>
                    <w:t>CLINIQUE ÉVALUATION COVID-19 (LÉVIS)</w:t>
                  </w:r>
                </w:p>
                <w:p w14:paraId="1CACC90A" w14:textId="33665AD2" w:rsidR="008A02A6" w:rsidRPr="008A02A6" w:rsidRDefault="00377D76" w:rsidP="008A02A6">
                  <w:pPr>
                    <w:pStyle w:val="Paragraphedeliste"/>
                    <w:numPr>
                      <w:ilvl w:val="0"/>
                      <w:numId w:val="15"/>
                    </w:numPr>
                    <w:spacing w:after="0" w:line="240" w:lineRule="auto"/>
                    <w:rPr>
                      <w:rFonts w:ascii="Arial Narrow" w:hAnsi="Arial Narrow"/>
                      <w:sz w:val="18"/>
                      <w:szCs w:val="16"/>
                    </w:rPr>
                  </w:pPr>
                  <w:r w:rsidRPr="008A02A6">
                    <w:rPr>
                      <w:rFonts w:ascii="Arial Narrow" w:hAnsi="Arial Narrow"/>
                      <w:sz w:val="16"/>
                      <w:szCs w:val="16"/>
                    </w:rPr>
                    <w:t>CLINIQUE ÉVALUATION MOBILE COVID</w:t>
                  </w:r>
                </w:p>
              </w:tc>
            </w:tr>
            <w:tr w:rsidR="008A02A6" w:rsidRPr="00377D76" w14:paraId="69292E9F" w14:textId="77777777" w:rsidTr="00E04057">
              <w:trPr>
                <w:trHeight w:val="456"/>
              </w:trPr>
              <w:tc>
                <w:tcPr>
                  <w:tcW w:w="5204" w:type="dxa"/>
                  <w:vAlign w:val="center"/>
                </w:tcPr>
                <w:p w14:paraId="5C1D3FE5" w14:textId="25CE399D" w:rsidR="008A02A6" w:rsidRPr="008A02A6" w:rsidRDefault="008A02A6" w:rsidP="00377D76">
                  <w:pPr>
                    <w:contextualSpacing/>
                    <w:rPr>
                      <w:rFonts w:ascii="Arial Narrow" w:hAnsi="Arial Narrow"/>
                      <w:sz w:val="16"/>
                      <w:szCs w:val="16"/>
                    </w:rPr>
                  </w:pPr>
                  <w:r w:rsidRPr="008A02A6">
                    <w:rPr>
                      <w:rFonts w:ascii="Arial Narrow" w:hAnsi="Arial Narrow"/>
                      <w:sz w:val="16"/>
                      <w:szCs w:val="16"/>
                    </w:rPr>
                    <w:t>Cochez</w:t>
                  </w:r>
                  <w:r w:rsidR="00D75B43">
                    <w:rPr>
                      <w:rFonts w:ascii="Arial Narrow" w:hAnsi="Arial Narrow"/>
                      <w:sz w:val="16"/>
                      <w:szCs w:val="16"/>
                    </w:rPr>
                    <w:t xml:space="preserve"> si</w:t>
                  </w:r>
                  <w:r w:rsidRPr="008A02A6">
                    <w:rPr>
                      <w:rFonts w:ascii="Arial Narrow" w:hAnsi="Arial Narrow"/>
                      <w:sz w:val="16"/>
                      <w:szCs w:val="16"/>
                    </w:rPr>
                    <w:t xml:space="preserve"> OUI</w:t>
                  </w:r>
                  <w:r w:rsidR="003243E9">
                    <w:rPr>
                      <w:rFonts w:ascii="Arial Narrow" w:hAnsi="Arial Narrow"/>
                      <w:sz w:val="16"/>
                      <w:szCs w:val="16"/>
                    </w:rPr>
                    <w:t xml:space="preserve"> ou NON</w:t>
                  </w:r>
                  <w:r w:rsidR="00D75B43">
                    <w:rPr>
                      <w:rFonts w:ascii="Arial Narrow" w:hAnsi="Arial Narrow"/>
                      <w:sz w:val="16"/>
                      <w:szCs w:val="16"/>
                    </w:rPr>
                    <w:t xml:space="preserve"> </w:t>
                  </w:r>
                  <w:r w:rsidRPr="008A02A6">
                    <w:rPr>
                      <w:rFonts w:ascii="Arial Narrow" w:hAnsi="Arial Narrow"/>
                      <w:sz w:val="16"/>
                      <w:szCs w:val="16"/>
                    </w:rPr>
                    <w:t>la personne a effectué un voyage hors Québec dans les 14 derniers jours</w:t>
                  </w:r>
                  <w:r w:rsidR="003243E9">
                    <w:rPr>
                      <w:rFonts w:ascii="Arial Narrow" w:hAnsi="Arial Narrow"/>
                      <w:sz w:val="16"/>
                      <w:szCs w:val="16"/>
                    </w:rPr>
                    <w:t xml:space="preserve">. Si OUI, </w:t>
                  </w:r>
                  <w:r w:rsidRPr="008A02A6">
                    <w:rPr>
                      <w:rFonts w:ascii="Arial Narrow" w:hAnsi="Arial Narrow"/>
                      <w:sz w:val="16"/>
                      <w:szCs w:val="16"/>
                    </w:rPr>
                    <w:t>précisez le pays ou la province visitée.</w:t>
                  </w:r>
                </w:p>
              </w:tc>
            </w:tr>
            <w:tr w:rsidR="00926974" w:rsidRPr="00377D76" w14:paraId="1A34D41D" w14:textId="77777777" w:rsidTr="00E04057">
              <w:trPr>
                <w:trHeight w:val="470"/>
              </w:trPr>
              <w:tc>
                <w:tcPr>
                  <w:tcW w:w="5204" w:type="dxa"/>
                  <w:shd w:val="clear" w:color="auto" w:fill="auto"/>
                  <w:vAlign w:val="center"/>
                </w:tcPr>
                <w:p w14:paraId="231A7032" w14:textId="70267E01" w:rsidR="00973AAC" w:rsidRDefault="00ED59BB" w:rsidP="00926974">
                  <w:pPr>
                    <w:spacing w:before="240"/>
                    <w:contextualSpacing/>
                    <w:rPr>
                      <w:rFonts w:ascii="Arial Narrow" w:hAnsi="Arial Narrow"/>
                      <w:sz w:val="16"/>
                      <w:szCs w:val="16"/>
                    </w:rPr>
                  </w:pPr>
                  <w:r w:rsidRPr="008A02A6">
                    <w:rPr>
                      <w:rFonts w:ascii="Arial Narrow" w:hAnsi="Arial Narrow"/>
                      <w:sz w:val="16"/>
                      <w:szCs w:val="16"/>
                    </w:rPr>
                    <w:t xml:space="preserve">Dans le cadre de l’utilisation </w:t>
                  </w:r>
                  <w:r w:rsidR="00973AAC" w:rsidRPr="008A02A6">
                    <w:rPr>
                      <w:rFonts w:ascii="Arial Narrow" w:hAnsi="Arial Narrow"/>
                      <w:sz w:val="16"/>
                      <w:szCs w:val="16"/>
                    </w:rPr>
                    <w:t xml:space="preserve">de la plateforme </w:t>
                  </w:r>
                  <w:r w:rsidRPr="008A02A6">
                    <w:rPr>
                      <w:rFonts w:ascii="Arial Narrow" w:hAnsi="Arial Narrow"/>
                      <w:sz w:val="16"/>
                      <w:szCs w:val="16"/>
                    </w:rPr>
                    <w:t xml:space="preserve">« Health Connect » de </w:t>
                  </w:r>
                  <w:r w:rsidR="00973AAC" w:rsidRPr="008A02A6">
                    <w:rPr>
                      <w:rFonts w:ascii="Arial Narrow" w:hAnsi="Arial Narrow"/>
                      <w:sz w:val="16"/>
                      <w:szCs w:val="16"/>
                    </w:rPr>
                    <w:t xml:space="preserve">Deloitte, </w:t>
                  </w:r>
                  <w:r w:rsidRPr="008A02A6">
                    <w:rPr>
                      <w:rFonts w:ascii="Arial Narrow" w:hAnsi="Arial Narrow"/>
                      <w:sz w:val="16"/>
                      <w:szCs w:val="16"/>
                    </w:rPr>
                    <w:t>le code TRU fourni par la plateforme doit être retranscri</w:t>
                  </w:r>
                  <w:r w:rsidR="00D75B43">
                    <w:rPr>
                      <w:rFonts w:ascii="Arial Narrow" w:hAnsi="Arial Narrow"/>
                      <w:sz w:val="16"/>
                      <w:szCs w:val="16"/>
                    </w:rPr>
                    <w:t>t à cet endroit dans la requête :</w:t>
                  </w:r>
                  <w:r w:rsidRPr="008A02A6">
                    <w:rPr>
                      <w:rFonts w:ascii="Arial Narrow" w:hAnsi="Arial Narrow"/>
                      <w:sz w:val="16"/>
                      <w:szCs w:val="16"/>
                    </w:rPr>
                    <w:t xml:space="preserve"> </w:t>
                  </w:r>
                </w:p>
                <w:p w14:paraId="63D35BFE" w14:textId="1ABC7688" w:rsidR="007A20E5" w:rsidRDefault="007A20E5" w:rsidP="00926974">
                  <w:pPr>
                    <w:spacing w:before="240"/>
                    <w:contextualSpacing/>
                    <w:rPr>
                      <w:rFonts w:ascii="Arial Narrow" w:hAnsi="Arial Narrow"/>
                      <w:sz w:val="16"/>
                      <w:szCs w:val="16"/>
                    </w:rPr>
                  </w:pPr>
                  <w:r w:rsidRPr="007A20E5">
                    <w:rPr>
                      <w:rFonts w:ascii="Arial Narrow" w:hAnsi="Arial Narrow"/>
                      <w:noProof/>
                      <w:sz w:val="16"/>
                      <w:szCs w:val="16"/>
                      <w:lang w:eastAsia="fr-CA"/>
                    </w:rPr>
                    <w:drawing>
                      <wp:anchor distT="0" distB="0" distL="114300" distR="114300" simplePos="0" relativeHeight="251658240" behindDoc="1" locked="0" layoutInCell="1" allowOverlap="1" wp14:anchorId="40C02079" wp14:editId="031759E2">
                        <wp:simplePos x="0" y="0"/>
                        <wp:positionH relativeFrom="column">
                          <wp:posOffset>686435</wp:posOffset>
                        </wp:positionH>
                        <wp:positionV relativeFrom="paragraph">
                          <wp:posOffset>37465</wp:posOffset>
                        </wp:positionV>
                        <wp:extent cx="1828800" cy="123190"/>
                        <wp:effectExtent l="0" t="0" r="0" b="0"/>
                        <wp:wrapThrough wrapText="bothSides">
                          <wp:wrapPolygon edited="0">
                            <wp:start x="0" y="0"/>
                            <wp:lineTo x="0" y="16701"/>
                            <wp:lineTo x="21375" y="16701"/>
                            <wp:lineTo x="21375"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23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ADD799" w14:textId="5900A05F" w:rsidR="007A20E5" w:rsidRPr="008A02A6" w:rsidRDefault="007A20E5" w:rsidP="00926974">
                  <w:pPr>
                    <w:spacing w:before="240"/>
                    <w:contextualSpacing/>
                    <w:rPr>
                      <w:rFonts w:ascii="Arial Narrow" w:hAnsi="Arial Narrow"/>
                      <w:sz w:val="16"/>
                      <w:szCs w:val="16"/>
                    </w:rPr>
                  </w:pPr>
                </w:p>
              </w:tc>
            </w:tr>
            <w:tr w:rsidR="00ED59BB" w:rsidRPr="00377D76" w14:paraId="52FC394A" w14:textId="77777777" w:rsidTr="00E04057">
              <w:trPr>
                <w:trHeight w:val="469"/>
              </w:trPr>
              <w:tc>
                <w:tcPr>
                  <w:tcW w:w="5204" w:type="dxa"/>
                  <w:shd w:val="clear" w:color="auto" w:fill="auto"/>
                  <w:vAlign w:val="center"/>
                </w:tcPr>
                <w:p w14:paraId="5A1AD8CE" w14:textId="6336B3CE" w:rsidR="00ED59BB" w:rsidRPr="008A02A6" w:rsidRDefault="00ED59BB" w:rsidP="00A42427">
                  <w:pPr>
                    <w:rPr>
                      <w:rFonts w:ascii="Arial Narrow" w:hAnsi="Arial Narrow"/>
                      <w:sz w:val="16"/>
                      <w:szCs w:val="16"/>
                    </w:rPr>
                  </w:pPr>
                  <w:r w:rsidRPr="008A02A6">
                    <w:rPr>
                      <w:rFonts w:ascii="Arial Narrow" w:hAnsi="Arial Narrow"/>
                      <w:sz w:val="16"/>
                      <w:szCs w:val="16"/>
                    </w:rPr>
                    <w:t>Si le dépistage est réalisé en contexte d’éclosion et supervisé</w:t>
                  </w:r>
                  <w:r w:rsidR="003063A1" w:rsidRPr="008A02A6">
                    <w:rPr>
                      <w:rFonts w:ascii="Arial Narrow" w:hAnsi="Arial Narrow"/>
                      <w:sz w:val="16"/>
                      <w:szCs w:val="16"/>
                    </w:rPr>
                    <w:t xml:space="preserve"> par la </w:t>
                  </w:r>
                  <w:r w:rsidRPr="008A02A6">
                    <w:rPr>
                      <w:rFonts w:ascii="Arial Narrow" w:hAnsi="Arial Narrow"/>
                      <w:sz w:val="16"/>
                      <w:szCs w:val="16"/>
                    </w:rPr>
                    <w:t xml:space="preserve">Direction de </w:t>
                  </w:r>
                  <w:r w:rsidR="008B63BE" w:rsidRPr="008A02A6">
                    <w:rPr>
                      <w:rFonts w:ascii="Arial Narrow" w:hAnsi="Arial Narrow"/>
                      <w:sz w:val="16"/>
                      <w:szCs w:val="16"/>
                    </w:rPr>
                    <w:t xml:space="preserve">la </w:t>
                  </w:r>
                  <w:r w:rsidRPr="008A02A6">
                    <w:rPr>
                      <w:rFonts w:ascii="Arial Narrow" w:hAnsi="Arial Narrow"/>
                      <w:sz w:val="16"/>
                      <w:szCs w:val="16"/>
                    </w:rPr>
                    <w:t>Santé Publique (DSP</w:t>
                  </w:r>
                  <w:r w:rsidR="00A42427">
                    <w:rPr>
                      <w:rFonts w:ascii="Arial Narrow" w:hAnsi="Arial Narrow"/>
                      <w:sz w:val="16"/>
                      <w:szCs w:val="16"/>
                    </w:rPr>
                    <w:t>u</w:t>
                  </w:r>
                  <w:r w:rsidRPr="008A02A6">
                    <w:rPr>
                      <w:rFonts w:ascii="Arial Narrow" w:hAnsi="Arial Narrow"/>
                      <w:sz w:val="16"/>
                      <w:szCs w:val="16"/>
                    </w:rPr>
                    <w:t xml:space="preserve">) du CISSSCA, cochez OUI et inscrivez le numéro de </w:t>
                  </w:r>
                  <w:r w:rsidR="00A42427">
                    <w:rPr>
                      <w:rFonts w:ascii="Arial Narrow" w:hAnsi="Arial Narrow"/>
                      <w:sz w:val="16"/>
                      <w:szCs w:val="16"/>
                    </w:rPr>
                    <w:t>référence fourni par la DSPu.</w:t>
                  </w:r>
                </w:p>
              </w:tc>
            </w:tr>
            <w:tr w:rsidR="00377D76" w:rsidRPr="00377D76" w14:paraId="340ED4D4" w14:textId="77777777" w:rsidTr="00E04057">
              <w:trPr>
                <w:trHeight w:val="204"/>
              </w:trPr>
              <w:tc>
                <w:tcPr>
                  <w:tcW w:w="5204" w:type="dxa"/>
                  <w:shd w:val="clear" w:color="auto" w:fill="7F7F7F" w:themeFill="text1" w:themeFillTint="80"/>
                  <w:vAlign w:val="center"/>
                </w:tcPr>
                <w:p w14:paraId="15A69E2D" w14:textId="77777777" w:rsidR="00377D76" w:rsidRPr="00377D76" w:rsidRDefault="00377D76" w:rsidP="00377D76">
                  <w:pPr>
                    <w:contextualSpacing/>
                    <w:rPr>
                      <w:rFonts w:ascii="Arial Narrow" w:hAnsi="Arial Narrow"/>
                      <w:b/>
                      <w:sz w:val="18"/>
                      <w:szCs w:val="16"/>
                    </w:rPr>
                  </w:pPr>
                  <w:r w:rsidRPr="00377D76">
                    <w:rPr>
                      <w:rFonts w:ascii="Arial Narrow" w:hAnsi="Arial Narrow" w:cs="Calibri"/>
                      <w:b/>
                      <w:color w:val="FFFFFF" w:themeColor="background1"/>
                      <w:w w:val="115"/>
                      <w:position w:val="2"/>
                      <w:sz w:val="18"/>
                      <w:szCs w:val="16"/>
                    </w:rPr>
                    <w:t>ZONE IDENTIFICATION DU PRESCRIPTEUR</w:t>
                  </w:r>
                </w:p>
              </w:tc>
            </w:tr>
            <w:tr w:rsidR="00377D76" w:rsidRPr="00377D76" w14:paraId="3C06C033" w14:textId="77777777" w:rsidTr="00E04057">
              <w:trPr>
                <w:trHeight w:val="2716"/>
              </w:trPr>
              <w:tc>
                <w:tcPr>
                  <w:tcW w:w="5204" w:type="dxa"/>
                  <w:vAlign w:val="center"/>
                </w:tcPr>
                <w:p w14:paraId="3807907F" w14:textId="6A1DC6A9" w:rsidR="00377D76" w:rsidRPr="008A02A6" w:rsidRDefault="00377D76" w:rsidP="00377D76">
                  <w:pPr>
                    <w:pStyle w:val="Paragraphedeliste"/>
                    <w:numPr>
                      <w:ilvl w:val="0"/>
                      <w:numId w:val="17"/>
                    </w:numPr>
                    <w:spacing w:after="0" w:line="240" w:lineRule="auto"/>
                    <w:ind w:left="357" w:hanging="357"/>
                    <w:rPr>
                      <w:rFonts w:ascii="Arial Narrow" w:hAnsi="Arial Narrow" w:cs="Calibri"/>
                      <w:w w:val="115"/>
                      <w:position w:val="2"/>
                      <w:sz w:val="16"/>
                      <w:szCs w:val="16"/>
                    </w:rPr>
                  </w:pPr>
                  <w:r w:rsidRPr="008A02A6">
                    <w:rPr>
                      <w:rFonts w:ascii="Arial Narrow" w:hAnsi="Arial Narrow"/>
                      <w:sz w:val="16"/>
                      <w:szCs w:val="16"/>
                    </w:rPr>
                    <w:t>Le nom de la directric</w:t>
                  </w:r>
                  <w:r w:rsidR="00A42427">
                    <w:rPr>
                      <w:rFonts w:ascii="Arial Narrow" w:hAnsi="Arial Narrow"/>
                      <w:sz w:val="16"/>
                      <w:szCs w:val="16"/>
                    </w:rPr>
                    <w:t>e de la santé publique du CISSS</w:t>
                  </w:r>
                  <w:r w:rsidRPr="008A02A6">
                    <w:rPr>
                      <w:rFonts w:ascii="Arial Narrow" w:hAnsi="Arial Narrow"/>
                      <w:sz w:val="16"/>
                      <w:szCs w:val="16"/>
                    </w:rPr>
                    <w:t xml:space="preserve">CA, </w:t>
                  </w:r>
                  <w:r w:rsidR="00320943" w:rsidRPr="008A02A6">
                    <w:rPr>
                      <w:rFonts w:ascii="Arial Narrow" w:hAnsi="Arial Narrow"/>
                      <w:sz w:val="16"/>
                      <w:szCs w:val="16"/>
                    </w:rPr>
                    <w:t xml:space="preserve">Dre Liliana Romero Chica (No </w:t>
                  </w:r>
                  <w:r w:rsidRPr="008A02A6">
                    <w:rPr>
                      <w:rFonts w:ascii="Arial Narrow" w:hAnsi="Arial Narrow"/>
                      <w:sz w:val="16"/>
                      <w:szCs w:val="16"/>
                    </w:rPr>
                    <w:t>permis 18623), apparaît obligatoirement sur la requête afin de faciliter le traitement et le retour de l’ensemble des résultats des tests effectués dans la région de Chaudière-Appalaches</w:t>
                  </w:r>
                  <w:r w:rsidRPr="008A02A6">
                    <w:rPr>
                      <w:rFonts w:ascii="Arial Narrow" w:hAnsi="Arial Narrow" w:cs="Calibri"/>
                      <w:w w:val="115"/>
                      <w:position w:val="2"/>
                      <w:sz w:val="16"/>
                      <w:szCs w:val="16"/>
                    </w:rPr>
                    <w:t>.</w:t>
                  </w:r>
                </w:p>
                <w:p w14:paraId="19C570A5" w14:textId="1CE9D628" w:rsidR="00A42427" w:rsidRPr="00A42427" w:rsidRDefault="00E04057" w:rsidP="00E04057">
                  <w:pPr>
                    <w:pStyle w:val="Paragraphedeliste"/>
                    <w:numPr>
                      <w:ilvl w:val="0"/>
                      <w:numId w:val="17"/>
                    </w:numPr>
                    <w:spacing w:after="0" w:line="240" w:lineRule="auto"/>
                    <w:rPr>
                      <w:rFonts w:ascii="Arial Narrow" w:hAnsi="Arial Narrow"/>
                      <w:sz w:val="18"/>
                      <w:szCs w:val="16"/>
                    </w:rPr>
                  </w:pPr>
                  <w:r>
                    <w:rPr>
                      <w:rFonts w:ascii="Arial Narrow" w:hAnsi="Arial Narrow"/>
                      <w:sz w:val="16"/>
                      <w:szCs w:val="16"/>
                    </w:rPr>
                    <w:t>S</w:t>
                  </w:r>
                  <w:r w:rsidRPr="00E04057">
                    <w:rPr>
                      <w:rFonts w:ascii="Arial Narrow" w:hAnsi="Arial Narrow"/>
                      <w:sz w:val="16"/>
                      <w:szCs w:val="16"/>
                    </w:rPr>
                    <w:t xml:space="preserve">i le test de dépistage est prescrit par un médecin ou une infirmière praticienne spécialisée, il est important d’inscrire leur nom comme </w:t>
                  </w:r>
                  <w:r w:rsidRPr="00411914">
                    <w:rPr>
                      <w:rFonts w:ascii="Arial Narrow" w:hAnsi="Arial Narrow"/>
                      <w:b/>
                      <w:sz w:val="16"/>
                      <w:szCs w:val="16"/>
                    </w:rPr>
                    <w:t>« autre prescripteur »</w:t>
                  </w:r>
                  <w:r w:rsidR="00CB728D">
                    <w:rPr>
                      <w:rFonts w:ascii="Arial Narrow" w:hAnsi="Arial Narrow"/>
                      <w:b/>
                      <w:sz w:val="16"/>
                      <w:szCs w:val="16"/>
                    </w:rPr>
                    <w:t xml:space="preserve"> </w:t>
                  </w:r>
                  <w:r w:rsidR="00CB728D" w:rsidRPr="00956016">
                    <w:rPr>
                      <w:rFonts w:ascii="Arial Narrow" w:eastAsia="Times New Roman" w:hAnsi="Arial Narrow"/>
                      <w:sz w:val="16"/>
                      <w:szCs w:val="16"/>
                      <w:lang w:eastAsia="fr-FR"/>
                    </w:rPr>
                    <w:t>et de biffer alors celui de la Dre Romero</w:t>
                  </w:r>
                  <w:r w:rsidR="004C364E" w:rsidRPr="00956016">
                    <w:rPr>
                      <w:rFonts w:ascii="Arial Narrow" w:eastAsia="Times New Roman" w:hAnsi="Arial Narrow"/>
                      <w:sz w:val="16"/>
                      <w:szCs w:val="16"/>
                      <w:lang w:eastAsia="fr-FR"/>
                    </w:rPr>
                    <w:t xml:space="preserve"> (si requête papier)</w:t>
                  </w:r>
                  <w:r w:rsidRPr="00956016">
                    <w:rPr>
                      <w:rFonts w:ascii="Arial Narrow" w:hAnsi="Arial Narrow"/>
                      <w:b/>
                      <w:sz w:val="16"/>
                      <w:szCs w:val="16"/>
                    </w:rPr>
                    <w:t>.</w:t>
                  </w:r>
                  <w:r w:rsidRPr="00956016">
                    <w:rPr>
                      <w:rFonts w:ascii="Arial Narrow" w:hAnsi="Arial Narrow"/>
                      <w:sz w:val="16"/>
                      <w:szCs w:val="16"/>
                    </w:rPr>
                    <w:t xml:space="preserve"> </w:t>
                  </w:r>
                  <w:r w:rsidRPr="00E04057">
                    <w:rPr>
                      <w:rFonts w:ascii="Arial Narrow" w:hAnsi="Arial Narrow"/>
                      <w:sz w:val="16"/>
                      <w:szCs w:val="16"/>
                    </w:rPr>
                    <w:t>Cette façon de faire permettra une prise en charge du résultat et du traitement le cas échéant, en ne créant aucune entrave au processus de santé publique (réception et divulgation du résultat en plus des mesures préventives à suivre).</w:t>
                  </w:r>
                </w:p>
                <w:p w14:paraId="20267A39" w14:textId="77777777" w:rsidR="00A42427" w:rsidRPr="00A42427" w:rsidRDefault="00A42427" w:rsidP="00A42427">
                  <w:pPr>
                    <w:pStyle w:val="Paragraphedeliste"/>
                    <w:spacing w:after="0" w:line="240" w:lineRule="auto"/>
                    <w:ind w:left="360"/>
                    <w:rPr>
                      <w:rFonts w:ascii="Arial Narrow" w:hAnsi="Arial Narrow"/>
                      <w:sz w:val="4"/>
                      <w:szCs w:val="4"/>
                    </w:rPr>
                  </w:pPr>
                </w:p>
                <w:p w14:paraId="7AA2DA9B" w14:textId="01010B98" w:rsidR="00377D76" w:rsidRPr="00E04057" w:rsidRDefault="00320943" w:rsidP="00A42427">
                  <w:pPr>
                    <w:pStyle w:val="Paragraphedeliste"/>
                    <w:spacing w:after="0" w:line="240" w:lineRule="auto"/>
                    <w:ind w:left="360"/>
                    <w:rPr>
                      <w:rFonts w:ascii="Arial Narrow" w:hAnsi="Arial Narrow"/>
                      <w:sz w:val="18"/>
                      <w:szCs w:val="16"/>
                    </w:rPr>
                  </w:pPr>
                  <w:r>
                    <w:rPr>
                      <w:noProof/>
                      <w:lang w:eastAsia="fr-CA"/>
                    </w:rPr>
                    <w:drawing>
                      <wp:inline distT="0" distB="0" distL="0" distR="0" wp14:anchorId="2B6D5923" wp14:editId="6610F72C">
                        <wp:extent cx="1800000" cy="480464"/>
                        <wp:effectExtent l="19050" t="19050" r="10160" b="1524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00000" cy="480464"/>
                                </a:xfrm>
                                <a:prstGeom prst="rect">
                                  <a:avLst/>
                                </a:prstGeom>
                                <a:noFill/>
                                <a:ln w="9525" cap="flat" cmpd="sng" algn="ctr">
                                  <a:solidFill>
                                    <a:sysClr val="window" lastClr="FFFFFF">
                                      <a:lumMod val="65000"/>
                                    </a:sysClr>
                                  </a:solidFill>
                                  <a:prstDash val="solid"/>
                                  <a:round/>
                                  <a:headEnd type="none" w="med" len="med"/>
                                  <a:tailEnd type="none" w="med" len="med"/>
                                </a:ln>
                              </pic:spPr>
                            </pic:pic>
                          </a:graphicData>
                        </a:graphic>
                      </wp:inline>
                    </w:drawing>
                  </w:r>
                </w:p>
                <w:p w14:paraId="3610C29D" w14:textId="328FD2C1" w:rsidR="00E04057" w:rsidRPr="00A42427" w:rsidRDefault="00E04057" w:rsidP="00E04057">
                  <w:pPr>
                    <w:contextualSpacing/>
                    <w:rPr>
                      <w:rFonts w:ascii="Arial Narrow" w:hAnsi="Arial Narrow"/>
                      <w:sz w:val="4"/>
                      <w:szCs w:val="4"/>
                    </w:rPr>
                  </w:pPr>
                </w:p>
              </w:tc>
            </w:tr>
            <w:tr w:rsidR="00377D76" w:rsidRPr="00377D76" w14:paraId="5A0285AC" w14:textId="77777777" w:rsidTr="00E04057">
              <w:trPr>
                <w:trHeight w:val="204"/>
              </w:trPr>
              <w:tc>
                <w:tcPr>
                  <w:tcW w:w="5204" w:type="dxa"/>
                  <w:shd w:val="clear" w:color="auto" w:fill="7F7F7F" w:themeFill="text1" w:themeFillTint="80"/>
                  <w:vAlign w:val="center"/>
                </w:tcPr>
                <w:p w14:paraId="6A084316" w14:textId="77777777" w:rsidR="00377D76" w:rsidRPr="00377D76" w:rsidRDefault="00377D76" w:rsidP="00377D76">
                  <w:pPr>
                    <w:contextualSpacing/>
                    <w:rPr>
                      <w:rFonts w:ascii="Arial Narrow" w:hAnsi="Arial Narrow" w:cs="Calibri"/>
                      <w:b/>
                      <w:color w:val="FFFFFF" w:themeColor="background1"/>
                      <w:w w:val="115"/>
                      <w:position w:val="2"/>
                      <w:sz w:val="18"/>
                      <w:szCs w:val="16"/>
                    </w:rPr>
                  </w:pPr>
                  <w:r w:rsidRPr="00377D76">
                    <w:rPr>
                      <w:rFonts w:ascii="Arial Narrow" w:hAnsi="Arial Narrow" w:cs="Calibri"/>
                      <w:b/>
                      <w:color w:val="FFFFFF" w:themeColor="background1"/>
                      <w:w w:val="115"/>
                      <w:position w:val="2"/>
                      <w:sz w:val="18"/>
                      <w:szCs w:val="16"/>
                    </w:rPr>
                    <w:t>ZONE IDENTIFICATION DU SPÉCIMEN</w:t>
                  </w:r>
                </w:p>
              </w:tc>
            </w:tr>
            <w:tr w:rsidR="00377D76" w:rsidRPr="00377D76" w14:paraId="1642E51B" w14:textId="77777777" w:rsidTr="00E04057">
              <w:trPr>
                <w:trHeight w:val="1338"/>
              </w:trPr>
              <w:tc>
                <w:tcPr>
                  <w:tcW w:w="5204" w:type="dxa"/>
                  <w:vAlign w:val="center"/>
                </w:tcPr>
                <w:p w14:paraId="2DCEF9CB" w14:textId="60189F76" w:rsidR="00377D76" w:rsidRPr="008A02A6" w:rsidRDefault="00377D76" w:rsidP="00377D76">
                  <w:pPr>
                    <w:pStyle w:val="Paragraphedeliste"/>
                    <w:numPr>
                      <w:ilvl w:val="0"/>
                      <w:numId w:val="28"/>
                    </w:numPr>
                    <w:spacing w:after="0" w:line="240" w:lineRule="auto"/>
                    <w:ind w:left="357" w:hanging="357"/>
                    <w:rPr>
                      <w:rFonts w:ascii="Arial Narrow" w:hAnsi="Arial Narrow"/>
                      <w:sz w:val="16"/>
                      <w:szCs w:val="16"/>
                    </w:rPr>
                  </w:pPr>
                  <w:r w:rsidRPr="008A02A6">
                    <w:rPr>
                      <w:rFonts w:ascii="Arial Narrow" w:hAnsi="Arial Narrow"/>
                      <w:sz w:val="16"/>
                      <w:szCs w:val="16"/>
                    </w:rPr>
                    <w:t>Utiliser étiquette Avery Modèle #51660 dimension 1 X 2 5/8 pouces</w:t>
                  </w:r>
                </w:p>
                <w:p w14:paraId="7851A035" w14:textId="2BAA58AC" w:rsidR="00377D76" w:rsidRPr="008A02A6" w:rsidRDefault="00E04057" w:rsidP="00377D76">
                  <w:pPr>
                    <w:pStyle w:val="Paragraphedeliste"/>
                    <w:numPr>
                      <w:ilvl w:val="0"/>
                      <w:numId w:val="28"/>
                    </w:numPr>
                    <w:spacing w:after="0" w:line="240" w:lineRule="auto"/>
                    <w:rPr>
                      <w:rFonts w:ascii="Arial Narrow" w:hAnsi="Arial Narrow"/>
                      <w:sz w:val="16"/>
                      <w:szCs w:val="16"/>
                    </w:rPr>
                  </w:pPr>
                  <w:r w:rsidRPr="008A02A6">
                    <w:rPr>
                      <w:rFonts w:ascii="Arial Narrow" w:hAnsi="Arial Narrow"/>
                      <w:i/>
                      <w:noProof/>
                      <w:sz w:val="16"/>
                      <w:szCs w:val="16"/>
                      <w:lang w:eastAsia="fr-CA"/>
                    </w:rPr>
                    <w:drawing>
                      <wp:anchor distT="0" distB="0" distL="114300" distR="114300" simplePos="0" relativeHeight="251656192" behindDoc="1" locked="0" layoutInCell="1" allowOverlap="1" wp14:anchorId="70F5CABB" wp14:editId="172BBCD3">
                        <wp:simplePos x="0" y="0"/>
                        <wp:positionH relativeFrom="column">
                          <wp:posOffset>1894205</wp:posOffset>
                        </wp:positionH>
                        <wp:positionV relativeFrom="paragraph">
                          <wp:posOffset>28575</wp:posOffset>
                        </wp:positionV>
                        <wp:extent cx="1234440" cy="476885"/>
                        <wp:effectExtent l="0" t="0" r="3810" b="0"/>
                        <wp:wrapTight wrapText="bothSides">
                          <wp:wrapPolygon edited="0">
                            <wp:start x="0" y="0"/>
                            <wp:lineTo x="0" y="20708"/>
                            <wp:lineTo x="21333" y="20708"/>
                            <wp:lineTo x="21333"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4440" cy="476885"/>
                                </a:xfrm>
                                <a:prstGeom prst="rect">
                                  <a:avLst/>
                                </a:prstGeom>
                                <a:noFill/>
                              </pic:spPr>
                            </pic:pic>
                          </a:graphicData>
                        </a:graphic>
                        <wp14:sizeRelH relativeFrom="margin">
                          <wp14:pctWidth>0</wp14:pctWidth>
                        </wp14:sizeRelH>
                        <wp14:sizeRelV relativeFrom="margin">
                          <wp14:pctHeight>0</wp14:pctHeight>
                        </wp14:sizeRelV>
                      </wp:anchor>
                    </w:drawing>
                  </w:r>
                  <w:r w:rsidR="00377D76" w:rsidRPr="008A02A6">
                    <w:rPr>
                      <w:rFonts w:ascii="Arial Narrow" w:hAnsi="Arial Narrow"/>
                      <w:sz w:val="16"/>
                      <w:szCs w:val="16"/>
                    </w:rPr>
                    <w:t>Indiquez obligatoirement sur l’étiquette en lettres moulées :</w:t>
                  </w:r>
                </w:p>
                <w:p w14:paraId="27D93149" w14:textId="7BE640A3" w:rsidR="00377D76" w:rsidRPr="00E04057" w:rsidRDefault="00377D76" w:rsidP="008B08AF">
                  <w:pPr>
                    <w:pStyle w:val="Paragraphedeliste"/>
                    <w:numPr>
                      <w:ilvl w:val="0"/>
                      <w:numId w:val="31"/>
                    </w:numPr>
                    <w:spacing w:after="0" w:line="240" w:lineRule="auto"/>
                    <w:rPr>
                      <w:rFonts w:ascii="Arial Narrow" w:hAnsi="Arial Narrow"/>
                      <w:i/>
                      <w:sz w:val="16"/>
                      <w:szCs w:val="16"/>
                    </w:rPr>
                  </w:pPr>
                  <w:r w:rsidRPr="008A02A6">
                    <w:rPr>
                      <w:rFonts w:ascii="Arial Narrow" w:hAnsi="Arial Narrow"/>
                      <w:i/>
                      <w:sz w:val="16"/>
                      <w:szCs w:val="16"/>
                    </w:rPr>
                    <w:t>Nom</w:t>
                  </w:r>
                  <w:r w:rsidR="00E04057">
                    <w:rPr>
                      <w:rFonts w:ascii="Arial Narrow" w:hAnsi="Arial Narrow"/>
                      <w:i/>
                      <w:sz w:val="16"/>
                      <w:szCs w:val="16"/>
                    </w:rPr>
                    <w:t xml:space="preserve">, </w:t>
                  </w:r>
                  <w:r w:rsidRPr="00E04057">
                    <w:rPr>
                      <w:rFonts w:ascii="Arial Narrow" w:hAnsi="Arial Narrow"/>
                      <w:i/>
                      <w:sz w:val="16"/>
                      <w:szCs w:val="16"/>
                    </w:rPr>
                    <w:t>Prénom</w:t>
                  </w:r>
                </w:p>
                <w:p w14:paraId="2A478EED" w14:textId="137DD999" w:rsidR="00F00D8C" w:rsidRDefault="00377D76" w:rsidP="008B08AF">
                  <w:pPr>
                    <w:pStyle w:val="Paragraphedeliste"/>
                    <w:numPr>
                      <w:ilvl w:val="0"/>
                      <w:numId w:val="31"/>
                    </w:numPr>
                    <w:spacing w:after="0" w:line="240" w:lineRule="auto"/>
                    <w:rPr>
                      <w:rFonts w:ascii="Arial Narrow" w:hAnsi="Arial Narrow"/>
                      <w:i/>
                      <w:sz w:val="16"/>
                      <w:szCs w:val="16"/>
                    </w:rPr>
                  </w:pPr>
                  <w:r w:rsidRPr="008A02A6">
                    <w:rPr>
                      <w:rFonts w:ascii="Arial Narrow" w:hAnsi="Arial Narrow"/>
                      <w:i/>
                      <w:sz w:val="16"/>
                      <w:szCs w:val="16"/>
                    </w:rPr>
                    <w:t>Date de naissance</w:t>
                  </w:r>
                  <w:r w:rsidR="00E04057">
                    <w:rPr>
                      <w:rFonts w:ascii="Arial Narrow" w:hAnsi="Arial Narrow"/>
                      <w:i/>
                      <w:sz w:val="16"/>
                      <w:szCs w:val="16"/>
                    </w:rPr>
                    <w:t xml:space="preserve"> et </w:t>
                  </w:r>
                  <w:r w:rsidR="00E04057" w:rsidRPr="00E04057">
                    <w:rPr>
                      <w:rFonts w:ascii="Arial Narrow" w:hAnsi="Arial Narrow"/>
                      <w:i/>
                      <w:sz w:val="16"/>
                      <w:szCs w:val="16"/>
                    </w:rPr>
                    <w:t>RAMQ</w:t>
                  </w:r>
                </w:p>
                <w:p w14:paraId="5E116EF0" w14:textId="5B779C85" w:rsidR="00F00D8C" w:rsidRDefault="00F00D8C" w:rsidP="00F00D8C"/>
                <w:p w14:paraId="16BC750F" w14:textId="77777777" w:rsidR="008A02A6" w:rsidRPr="00F00D8C" w:rsidRDefault="008A02A6" w:rsidP="00F00D8C"/>
              </w:tc>
            </w:tr>
          </w:tbl>
          <w:p w14:paraId="548D696E" w14:textId="05297566" w:rsidR="00F00D8C" w:rsidRDefault="00F00D8C" w:rsidP="0033147B">
            <w:pPr>
              <w:tabs>
                <w:tab w:val="left" w:pos="2134"/>
              </w:tabs>
              <w:rPr>
                <w:rFonts w:ascii="Arial Narrow" w:hAnsi="Arial Narrow"/>
                <w:sz w:val="18"/>
              </w:rPr>
            </w:pPr>
          </w:p>
          <w:p w14:paraId="2289707F" w14:textId="77777777" w:rsidR="004F722E" w:rsidRPr="00F00D8C" w:rsidRDefault="004F722E" w:rsidP="00F00D8C">
            <w:pPr>
              <w:rPr>
                <w:rFonts w:ascii="Arial Narrow" w:hAnsi="Arial Narrow"/>
                <w:sz w:val="18"/>
              </w:rPr>
            </w:pPr>
          </w:p>
        </w:tc>
        <w:tc>
          <w:tcPr>
            <w:tcW w:w="5546" w:type="dxa"/>
          </w:tcPr>
          <w:tbl>
            <w:tblPr>
              <w:tblStyle w:val="Grilledutableau"/>
              <w:tblW w:w="5098" w:type="dxa"/>
              <w:tblInd w:w="222" w:type="dxa"/>
              <w:tblLook w:val="04A0" w:firstRow="1" w:lastRow="0" w:firstColumn="1" w:lastColumn="0" w:noHBand="0" w:noVBand="1"/>
            </w:tblPr>
            <w:tblGrid>
              <w:gridCol w:w="5098"/>
            </w:tblGrid>
            <w:tr w:rsidR="004F722E" w14:paraId="260896D6" w14:textId="77777777" w:rsidTr="00BA66A5">
              <w:tc>
                <w:tcPr>
                  <w:tcW w:w="5098" w:type="dxa"/>
                  <w:shd w:val="clear" w:color="auto" w:fill="7F7F7F" w:themeFill="text1" w:themeFillTint="80"/>
                  <w:vAlign w:val="center"/>
                </w:tcPr>
                <w:p w14:paraId="6CEEF3B7" w14:textId="59DFCF0D" w:rsidR="004F722E" w:rsidRPr="004F722E" w:rsidRDefault="004F722E" w:rsidP="004F722E">
                  <w:pPr>
                    <w:rPr>
                      <w:rFonts w:ascii="Arial Narrow" w:hAnsi="Arial Narrow"/>
                      <w:sz w:val="20"/>
                    </w:rPr>
                  </w:pPr>
                  <w:r w:rsidRPr="004F722E">
                    <w:rPr>
                      <w:rFonts w:ascii="Arial Narrow" w:hAnsi="Arial Narrow"/>
                      <w:b/>
                      <w:caps/>
                      <w:color w:val="FFFFFF" w:themeColor="background1"/>
                      <w:sz w:val="18"/>
                      <w:szCs w:val="18"/>
                    </w:rPr>
                    <w:lastRenderedPageBreak/>
                    <w:t>Zone Identification de la Région sociosanitaire de l’usager</w:t>
                  </w:r>
                </w:p>
              </w:tc>
            </w:tr>
            <w:tr w:rsidR="004F722E" w14:paraId="4203541D" w14:textId="77777777" w:rsidTr="00BA66A5">
              <w:tc>
                <w:tcPr>
                  <w:tcW w:w="5098" w:type="dxa"/>
                </w:tcPr>
                <w:p w14:paraId="61912E50" w14:textId="32B9A6B3" w:rsidR="004F722E" w:rsidRPr="008A02A6" w:rsidRDefault="004F722E" w:rsidP="00320943">
                  <w:pPr>
                    <w:pStyle w:val="Paragraphedeliste"/>
                    <w:numPr>
                      <w:ilvl w:val="0"/>
                      <w:numId w:val="12"/>
                    </w:numPr>
                    <w:spacing w:after="0" w:line="240" w:lineRule="auto"/>
                    <w:ind w:left="357" w:hanging="357"/>
                    <w:rPr>
                      <w:rFonts w:ascii="Arial Narrow" w:hAnsi="Arial Narrow"/>
                      <w:sz w:val="16"/>
                      <w:szCs w:val="16"/>
                    </w:rPr>
                  </w:pPr>
                  <w:r w:rsidRPr="008A02A6">
                    <w:rPr>
                      <w:rFonts w:ascii="Arial Narrow" w:hAnsi="Arial Narrow"/>
                      <w:sz w:val="16"/>
                      <w:szCs w:val="16"/>
                    </w:rPr>
                    <w:t>Cochez la région sociosanitaire de la personne dépistée.</w:t>
                  </w:r>
                </w:p>
                <w:p w14:paraId="328F6430" w14:textId="74D4D3D0" w:rsidR="004F722E" w:rsidRPr="00137242" w:rsidRDefault="00137242" w:rsidP="00137242">
                  <w:pPr>
                    <w:pStyle w:val="Paragraphedeliste"/>
                    <w:numPr>
                      <w:ilvl w:val="0"/>
                      <w:numId w:val="12"/>
                    </w:numPr>
                    <w:spacing w:after="0" w:line="240" w:lineRule="auto"/>
                    <w:rPr>
                      <w:rFonts w:ascii="Arial Narrow" w:hAnsi="Arial Narrow"/>
                      <w:sz w:val="16"/>
                      <w:szCs w:val="16"/>
                    </w:rPr>
                  </w:pPr>
                  <w:r w:rsidRPr="008A02A6">
                    <w:rPr>
                      <w:rFonts w:ascii="Arial Narrow" w:hAnsi="Arial Narrow"/>
                      <w:noProof/>
                      <w:sz w:val="16"/>
                      <w:szCs w:val="16"/>
                      <w:lang w:eastAsia="fr-CA"/>
                    </w:rPr>
                    <w:drawing>
                      <wp:anchor distT="0" distB="0" distL="114300" distR="114300" simplePos="0" relativeHeight="251660288" behindDoc="1" locked="0" layoutInCell="1" allowOverlap="1" wp14:anchorId="7525E531" wp14:editId="42589B74">
                        <wp:simplePos x="0" y="0"/>
                        <wp:positionH relativeFrom="column">
                          <wp:posOffset>1938020</wp:posOffset>
                        </wp:positionH>
                        <wp:positionV relativeFrom="paragraph">
                          <wp:posOffset>46603</wp:posOffset>
                        </wp:positionV>
                        <wp:extent cx="1170305" cy="241300"/>
                        <wp:effectExtent l="19050" t="19050" r="10795" b="25400"/>
                        <wp:wrapTight wrapText="bothSides">
                          <wp:wrapPolygon edited="0">
                            <wp:start x="-352" y="-1705"/>
                            <wp:lineTo x="-352" y="22168"/>
                            <wp:lineTo x="21448" y="22168"/>
                            <wp:lineTo x="21448" y="-1705"/>
                            <wp:lineTo x="-352" y="-1705"/>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170305" cy="241300"/>
                                </a:xfrm>
                                <a:prstGeom prst="rect">
                                  <a:avLst/>
                                </a:prstGeom>
                                <a:noFill/>
                                <a:ln>
                                  <a:solidFill>
                                    <a:schemeClr val="bg1">
                                      <a:lumMod val="65000"/>
                                    </a:schemeClr>
                                  </a:solidFill>
                                </a:ln>
                              </pic:spPr>
                            </pic:pic>
                          </a:graphicData>
                        </a:graphic>
                      </wp:anchor>
                    </w:drawing>
                  </w:r>
                  <w:r w:rsidR="004F722E" w:rsidRPr="008A02A6">
                    <w:rPr>
                      <w:rFonts w:ascii="Arial Narrow" w:hAnsi="Arial Narrow"/>
                      <w:sz w:val="16"/>
                      <w:szCs w:val="16"/>
                    </w:rPr>
                    <w:t>Si la région sociosanitaire de l’usag</w:t>
                  </w:r>
                  <w:r w:rsidR="002A1DF5">
                    <w:rPr>
                      <w:rFonts w:ascii="Arial Narrow" w:hAnsi="Arial Narrow"/>
                      <w:sz w:val="16"/>
                      <w:szCs w:val="16"/>
                    </w:rPr>
                    <w:t>er est inconnue, veuillez cocher cette option et indiquer</w:t>
                  </w:r>
                  <w:r w:rsidR="004F722E" w:rsidRPr="008A02A6">
                    <w:rPr>
                      <w:rFonts w:ascii="Arial Narrow" w:hAnsi="Arial Narrow"/>
                      <w:sz w:val="16"/>
                      <w:szCs w:val="16"/>
                    </w:rPr>
                    <w:t xml:space="preserve"> le code postal.</w:t>
                  </w:r>
                  <w:r w:rsidRPr="008A02A6">
                    <w:rPr>
                      <w:rFonts w:ascii="Arial Narrow" w:hAnsi="Arial Narrow"/>
                      <w:noProof/>
                      <w:sz w:val="16"/>
                      <w:szCs w:val="16"/>
                      <w:lang w:eastAsia="fr-CA"/>
                    </w:rPr>
                    <w:t xml:space="preserve"> </w:t>
                  </w:r>
                </w:p>
              </w:tc>
            </w:tr>
            <w:tr w:rsidR="004F722E" w14:paraId="71CF24E9" w14:textId="77777777" w:rsidTr="00BA66A5">
              <w:tc>
                <w:tcPr>
                  <w:tcW w:w="5098" w:type="dxa"/>
                  <w:shd w:val="clear" w:color="auto" w:fill="7F7F7F" w:themeFill="text1" w:themeFillTint="80"/>
                </w:tcPr>
                <w:p w14:paraId="14BEABBD" w14:textId="38808C07" w:rsidR="004F722E" w:rsidRPr="008A02A6" w:rsidRDefault="004F722E" w:rsidP="004F722E">
                  <w:pPr>
                    <w:rPr>
                      <w:rFonts w:ascii="Arial Narrow" w:hAnsi="Arial Narrow"/>
                      <w:b/>
                      <w:color w:val="FFFFFF" w:themeColor="background1"/>
                      <w:sz w:val="16"/>
                      <w:szCs w:val="16"/>
                    </w:rPr>
                  </w:pPr>
                  <w:r w:rsidRPr="008A02A6">
                    <w:rPr>
                      <w:rFonts w:ascii="Arial Narrow" w:hAnsi="Arial Narrow"/>
                      <w:b/>
                      <w:color w:val="FFFFFF" w:themeColor="background1"/>
                      <w:sz w:val="16"/>
                      <w:szCs w:val="16"/>
                    </w:rPr>
                    <w:t>ZONE IDENTIFICATION DE LA PRIORITÉ</w:t>
                  </w:r>
                  <w:r w:rsidR="005C1E6B" w:rsidRPr="008A02A6">
                    <w:rPr>
                      <w:rFonts w:ascii="Arial Narrow" w:hAnsi="Arial Narrow"/>
                      <w:b/>
                      <w:color w:val="FFFFFF" w:themeColor="background1"/>
                      <w:sz w:val="16"/>
                      <w:szCs w:val="16"/>
                    </w:rPr>
                    <w:t xml:space="preserve"> (Voir verso pour définitions)</w:t>
                  </w:r>
                </w:p>
              </w:tc>
            </w:tr>
            <w:tr w:rsidR="004F722E" w14:paraId="2AFBF2AE" w14:textId="77777777" w:rsidTr="00E04057">
              <w:trPr>
                <w:trHeight w:val="11610"/>
              </w:trPr>
              <w:tc>
                <w:tcPr>
                  <w:tcW w:w="5098" w:type="dxa"/>
                </w:tcPr>
                <w:p w14:paraId="744F759B" w14:textId="0756C783" w:rsidR="004F722E" w:rsidRPr="008A02A6" w:rsidRDefault="004F722E" w:rsidP="00320943">
                  <w:pPr>
                    <w:rPr>
                      <w:rFonts w:ascii="Arial Narrow" w:hAnsi="Arial Narrow"/>
                      <w:sz w:val="16"/>
                      <w:szCs w:val="16"/>
                    </w:rPr>
                  </w:pPr>
                  <w:r w:rsidRPr="008A02A6">
                    <w:rPr>
                      <w:rFonts w:ascii="Arial Narrow" w:hAnsi="Arial Narrow"/>
                      <w:sz w:val="16"/>
                      <w:szCs w:val="16"/>
                    </w:rPr>
                    <w:t>Si la personne</w:t>
                  </w:r>
                  <w:r w:rsidR="004542CD" w:rsidRPr="008A02A6">
                    <w:rPr>
                      <w:rFonts w:ascii="Arial Narrow" w:hAnsi="Arial Narrow"/>
                      <w:sz w:val="16"/>
                      <w:szCs w:val="16"/>
                    </w:rPr>
                    <w:t xml:space="preserve"> dépistée</w:t>
                  </w:r>
                  <w:r w:rsidRPr="008A02A6">
                    <w:rPr>
                      <w:rFonts w:ascii="Arial Narrow" w:hAnsi="Arial Narrow"/>
                      <w:sz w:val="16"/>
                      <w:szCs w:val="16"/>
                    </w:rPr>
                    <w:t xml:space="preserve"> </w:t>
                  </w:r>
                  <w:r w:rsidRPr="008A02A6">
                    <w:rPr>
                      <w:rFonts w:ascii="Arial Narrow" w:hAnsi="Arial Narrow"/>
                      <w:sz w:val="16"/>
                      <w:szCs w:val="16"/>
                      <w:u w:val="single"/>
                    </w:rPr>
                    <w:t>présente</w:t>
                  </w:r>
                  <w:r w:rsidR="002A1DF5">
                    <w:rPr>
                      <w:rFonts w:ascii="Arial Narrow" w:hAnsi="Arial Narrow"/>
                      <w:sz w:val="16"/>
                      <w:szCs w:val="16"/>
                    </w:rPr>
                    <w:t xml:space="preserve"> des SYMPTÔ</w:t>
                  </w:r>
                  <w:r w:rsidRPr="008A02A6">
                    <w:rPr>
                      <w:rFonts w:ascii="Arial Narrow" w:hAnsi="Arial Narrow"/>
                      <w:sz w:val="16"/>
                      <w:szCs w:val="16"/>
                    </w:rPr>
                    <w:t>MES* compatibles de la COVID-19</w:t>
                  </w:r>
                  <w:r w:rsidR="002A1DF5">
                    <w:rPr>
                      <w:rFonts w:ascii="Arial Narrow" w:hAnsi="Arial Narrow"/>
                      <w:sz w:val="16"/>
                      <w:szCs w:val="16"/>
                    </w:rPr>
                    <w:t> :</w:t>
                  </w:r>
                </w:p>
                <w:p w14:paraId="275FAE07" w14:textId="094CB336" w:rsidR="004F722E" w:rsidRPr="008A02A6" w:rsidRDefault="002A1DF5" w:rsidP="00320943">
                  <w:pPr>
                    <w:pStyle w:val="Paragraphedeliste"/>
                    <w:numPr>
                      <w:ilvl w:val="0"/>
                      <w:numId w:val="23"/>
                    </w:numPr>
                    <w:spacing w:after="0" w:line="240" w:lineRule="auto"/>
                    <w:rPr>
                      <w:rFonts w:ascii="Arial Narrow" w:hAnsi="Arial Narrow"/>
                      <w:sz w:val="16"/>
                      <w:szCs w:val="16"/>
                    </w:rPr>
                  </w:pPr>
                  <w:r>
                    <w:rPr>
                      <w:rFonts w:ascii="Arial Narrow" w:hAnsi="Arial Narrow"/>
                      <w:sz w:val="16"/>
                      <w:szCs w:val="16"/>
                    </w:rPr>
                    <w:t>Inscrivez</w:t>
                  </w:r>
                  <w:r w:rsidR="005A04EA">
                    <w:rPr>
                      <w:rFonts w:ascii="Arial Narrow" w:hAnsi="Arial Narrow"/>
                      <w:sz w:val="16"/>
                      <w:szCs w:val="16"/>
                    </w:rPr>
                    <w:t xml:space="preserve"> la date du début des sym</w:t>
                  </w:r>
                  <w:bookmarkStart w:id="0" w:name="_GoBack"/>
                  <w:bookmarkEnd w:id="0"/>
                  <w:r w:rsidR="005A04EA">
                    <w:rPr>
                      <w:rFonts w:ascii="Arial Narrow" w:hAnsi="Arial Narrow"/>
                      <w:sz w:val="16"/>
                      <w:szCs w:val="16"/>
                    </w:rPr>
                    <w:t>ptômes</w:t>
                  </w:r>
                  <w:r>
                    <w:rPr>
                      <w:rFonts w:ascii="Arial Narrow" w:hAnsi="Arial Narrow"/>
                      <w:sz w:val="16"/>
                      <w:szCs w:val="16"/>
                    </w:rPr>
                    <w:t>.</w:t>
                  </w:r>
                </w:p>
                <w:p w14:paraId="1CA3F99E" w14:textId="55A6B435" w:rsidR="004F722E" w:rsidRDefault="004F722E" w:rsidP="001F0D73">
                  <w:pPr>
                    <w:pStyle w:val="Paragraphedeliste"/>
                    <w:numPr>
                      <w:ilvl w:val="0"/>
                      <w:numId w:val="19"/>
                    </w:numPr>
                    <w:spacing w:after="60" w:line="240" w:lineRule="auto"/>
                    <w:rPr>
                      <w:rFonts w:ascii="Arial Narrow" w:hAnsi="Arial Narrow"/>
                      <w:sz w:val="16"/>
                      <w:szCs w:val="16"/>
                    </w:rPr>
                  </w:pPr>
                  <w:r w:rsidRPr="008A02A6">
                    <w:rPr>
                      <w:rFonts w:ascii="Arial Narrow" w:hAnsi="Arial Narrow"/>
                      <w:sz w:val="16"/>
                      <w:szCs w:val="16"/>
                    </w:rPr>
                    <w:t>Identifiez UNE priorité représentant la situation parmi les suivantes</w:t>
                  </w:r>
                  <w:r w:rsidR="002A1DF5">
                    <w:rPr>
                      <w:rFonts w:ascii="Arial Narrow" w:hAnsi="Arial Narrow"/>
                      <w:sz w:val="16"/>
                      <w:szCs w:val="16"/>
                    </w:rPr>
                    <w:t> :</w:t>
                  </w:r>
                </w:p>
                <w:p w14:paraId="12E87A8D" w14:textId="47DB02B7" w:rsidR="005A04EA" w:rsidRPr="005A04EA" w:rsidRDefault="00FB53A1" w:rsidP="005A04EA">
                  <w:pPr>
                    <w:jc w:val="center"/>
                    <w:rPr>
                      <w:rFonts w:ascii="Arial Narrow" w:hAnsi="Arial Narrow"/>
                      <w:sz w:val="16"/>
                      <w:szCs w:val="16"/>
                    </w:rPr>
                  </w:pPr>
                  <w:r>
                    <w:rPr>
                      <w:noProof/>
                      <w:lang w:eastAsia="fr-CA"/>
                    </w:rPr>
                    <w:drawing>
                      <wp:inline distT="0" distB="0" distL="0" distR="0" wp14:anchorId="380413F4" wp14:editId="3CA4F6B8">
                        <wp:extent cx="2511950" cy="1696241"/>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15764" cy="1698816"/>
                                </a:xfrm>
                                <a:prstGeom prst="rect">
                                  <a:avLst/>
                                </a:prstGeom>
                              </pic:spPr>
                            </pic:pic>
                          </a:graphicData>
                        </a:graphic>
                      </wp:inline>
                    </w:drawing>
                  </w:r>
                </w:p>
                <w:p w14:paraId="0975DEDA" w14:textId="77777777" w:rsidR="002A1DF5" w:rsidRPr="002A1DF5" w:rsidRDefault="002A1DF5" w:rsidP="002A1DF5">
                  <w:pPr>
                    <w:rPr>
                      <w:rFonts w:ascii="Arial Narrow" w:hAnsi="Arial Narrow"/>
                      <w:sz w:val="8"/>
                      <w:szCs w:val="8"/>
                    </w:rPr>
                  </w:pPr>
                </w:p>
                <w:p w14:paraId="6C109848" w14:textId="68B88291" w:rsidR="00E46EC7" w:rsidRPr="002A1DF5" w:rsidRDefault="004F722E" w:rsidP="002A1DF5">
                  <w:pPr>
                    <w:rPr>
                      <w:rFonts w:ascii="Arial Narrow" w:hAnsi="Arial Narrow"/>
                      <w:sz w:val="16"/>
                      <w:szCs w:val="16"/>
                    </w:rPr>
                  </w:pPr>
                  <w:r w:rsidRPr="008A02A6">
                    <w:rPr>
                      <w:rFonts w:ascii="Arial Narrow" w:hAnsi="Arial Narrow"/>
                      <w:sz w:val="16"/>
                      <w:szCs w:val="16"/>
                    </w:rPr>
                    <w:t xml:space="preserve">Si la personne dépistée </w:t>
                  </w:r>
                  <w:r w:rsidRPr="008A02A6">
                    <w:rPr>
                      <w:rFonts w:ascii="Arial Narrow" w:hAnsi="Arial Narrow"/>
                      <w:sz w:val="16"/>
                      <w:szCs w:val="16"/>
                      <w:u w:val="single"/>
                    </w:rPr>
                    <w:t>ne présente pas</w:t>
                  </w:r>
                  <w:r w:rsidR="002A1DF5">
                    <w:rPr>
                      <w:rFonts w:ascii="Arial Narrow" w:hAnsi="Arial Narrow"/>
                      <w:sz w:val="16"/>
                      <w:szCs w:val="16"/>
                    </w:rPr>
                    <w:t xml:space="preserve"> de SYMPTÔ</w:t>
                  </w:r>
                  <w:r w:rsidRPr="008A02A6">
                    <w:rPr>
                      <w:rFonts w:ascii="Arial Narrow" w:hAnsi="Arial Narrow"/>
                      <w:sz w:val="16"/>
                      <w:szCs w:val="16"/>
                    </w:rPr>
                    <w:t>MES* compatibles de la COVID-19</w:t>
                  </w:r>
                  <w:r w:rsidR="002A1DF5">
                    <w:rPr>
                      <w:rFonts w:ascii="Arial Narrow" w:hAnsi="Arial Narrow"/>
                      <w:sz w:val="16"/>
                      <w:szCs w:val="16"/>
                    </w:rPr>
                    <w:t> :</w:t>
                  </w:r>
                </w:p>
                <w:p w14:paraId="73748D7D" w14:textId="69E1B827" w:rsidR="004F722E" w:rsidRDefault="004F722E" w:rsidP="00E04057">
                  <w:pPr>
                    <w:pStyle w:val="Paragraphedeliste"/>
                    <w:numPr>
                      <w:ilvl w:val="0"/>
                      <w:numId w:val="23"/>
                    </w:numPr>
                    <w:spacing w:after="60" w:line="240" w:lineRule="auto"/>
                    <w:rPr>
                      <w:rFonts w:ascii="Arial Narrow" w:hAnsi="Arial Narrow"/>
                      <w:sz w:val="16"/>
                      <w:szCs w:val="16"/>
                    </w:rPr>
                  </w:pPr>
                  <w:r w:rsidRPr="00E46EC7">
                    <w:rPr>
                      <w:rFonts w:ascii="Arial Narrow" w:hAnsi="Arial Narrow"/>
                      <w:sz w:val="16"/>
                      <w:szCs w:val="16"/>
                    </w:rPr>
                    <w:t>Identifiez UNE priorité représentant la situation parmi les suivantes</w:t>
                  </w:r>
                  <w:r w:rsidR="002A1DF5">
                    <w:rPr>
                      <w:rFonts w:ascii="Arial Narrow" w:hAnsi="Arial Narrow"/>
                      <w:sz w:val="16"/>
                      <w:szCs w:val="16"/>
                    </w:rPr>
                    <w:t> :</w:t>
                  </w:r>
                </w:p>
                <w:p w14:paraId="3CA3EC85" w14:textId="7349FE0C" w:rsidR="003063A1" w:rsidRPr="008A02A6" w:rsidRDefault="006A08C7" w:rsidP="00137242">
                  <w:pPr>
                    <w:jc w:val="center"/>
                    <w:rPr>
                      <w:rFonts w:ascii="Arial Narrow" w:hAnsi="Arial Narrow"/>
                      <w:sz w:val="16"/>
                      <w:szCs w:val="16"/>
                    </w:rPr>
                  </w:pPr>
                  <w:r>
                    <w:rPr>
                      <w:noProof/>
                      <w:lang w:eastAsia="fr-CA"/>
                    </w:rPr>
                    <w:drawing>
                      <wp:inline distT="0" distB="0" distL="0" distR="0" wp14:anchorId="78A402F9" wp14:editId="2BF64DA5">
                        <wp:extent cx="2353071" cy="293370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68493" cy="2952927"/>
                                </a:xfrm>
                                <a:prstGeom prst="rect">
                                  <a:avLst/>
                                </a:prstGeom>
                              </pic:spPr>
                            </pic:pic>
                          </a:graphicData>
                        </a:graphic>
                      </wp:inline>
                    </w:drawing>
                  </w:r>
                </w:p>
                <w:p w14:paraId="0136F6C6" w14:textId="77777777" w:rsidR="002A1DF5" w:rsidRPr="002A1DF5" w:rsidRDefault="002A1DF5" w:rsidP="00CE35D3">
                  <w:pPr>
                    <w:rPr>
                      <w:rFonts w:ascii="Arial Narrow" w:hAnsi="Arial Narrow"/>
                      <w:sz w:val="10"/>
                      <w:szCs w:val="16"/>
                    </w:rPr>
                  </w:pPr>
                </w:p>
                <w:p w14:paraId="4CC3E2D9" w14:textId="70978E32" w:rsidR="00CE35D3" w:rsidRPr="008A02A6" w:rsidRDefault="00320943" w:rsidP="00CE35D3">
                  <w:pPr>
                    <w:rPr>
                      <w:rFonts w:ascii="Arial Narrow" w:hAnsi="Arial Narrow"/>
                      <w:sz w:val="16"/>
                      <w:szCs w:val="16"/>
                    </w:rPr>
                  </w:pPr>
                  <w:r w:rsidRPr="008A02A6">
                    <w:rPr>
                      <w:rFonts w:ascii="Arial Narrow" w:hAnsi="Arial Narrow"/>
                      <w:sz w:val="16"/>
                      <w:szCs w:val="16"/>
                    </w:rPr>
                    <w:t>*</w:t>
                  </w:r>
                  <w:r w:rsidR="00CE35D3" w:rsidRPr="008A02A6">
                    <w:rPr>
                      <w:sz w:val="16"/>
                      <w:szCs w:val="16"/>
                    </w:rPr>
                    <w:t xml:space="preserve"> </w:t>
                  </w:r>
                  <w:r w:rsidR="00CE35D3" w:rsidRPr="008A02A6">
                    <w:rPr>
                      <w:rFonts w:ascii="Arial Narrow" w:hAnsi="Arial Narrow"/>
                      <w:sz w:val="16"/>
                      <w:szCs w:val="16"/>
                    </w:rPr>
                    <w:t xml:space="preserve">Les symptômes de la COVID-19 sont les suivants </w:t>
                  </w:r>
                  <w:r w:rsidR="004F722E" w:rsidRPr="008A02A6">
                    <w:rPr>
                      <w:rFonts w:ascii="Arial Narrow" w:hAnsi="Arial Narrow"/>
                      <w:sz w:val="16"/>
                      <w:szCs w:val="16"/>
                    </w:rPr>
                    <w:t>:</w:t>
                  </w:r>
                </w:p>
                <w:p w14:paraId="23D7BC1D" w14:textId="25901ED7" w:rsidR="00CE35D3" w:rsidRPr="008A02A6" w:rsidRDefault="004653A8" w:rsidP="00CE35D3">
                  <w:pPr>
                    <w:pStyle w:val="Paragraphedeliste"/>
                    <w:numPr>
                      <w:ilvl w:val="0"/>
                      <w:numId w:val="19"/>
                    </w:numPr>
                    <w:spacing w:after="0" w:line="240" w:lineRule="auto"/>
                    <w:rPr>
                      <w:rFonts w:ascii="Arial Narrow" w:hAnsi="Arial Narrow"/>
                      <w:sz w:val="16"/>
                      <w:szCs w:val="16"/>
                    </w:rPr>
                  </w:pPr>
                  <w:r w:rsidRPr="008A02A6">
                    <w:rPr>
                      <w:rFonts w:ascii="Arial Narrow" w:eastAsia="Times New Roman" w:hAnsi="Arial Narrow"/>
                      <w:sz w:val="16"/>
                      <w:szCs w:val="16"/>
                      <w:lang w:eastAsia="fr-CA"/>
                    </w:rPr>
                    <w:t>f</w:t>
                  </w:r>
                  <w:r w:rsidR="004F722E" w:rsidRPr="008A02A6">
                    <w:rPr>
                      <w:rFonts w:ascii="Arial Narrow" w:eastAsia="Times New Roman" w:hAnsi="Arial Narrow"/>
                      <w:sz w:val="16"/>
                      <w:szCs w:val="16"/>
                      <w:lang w:eastAsia="fr-CA"/>
                    </w:rPr>
                    <w:t>ièvre</w:t>
                  </w:r>
                  <w:r w:rsidRPr="008A02A6">
                    <w:rPr>
                      <w:rFonts w:ascii="Arial Narrow" w:eastAsia="Times New Roman" w:hAnsi="Arial Narrow"/>
                      <w:sz w:val="16"/>
                      <w:szCs w:val="16"/>
                      <w:lang w:eastAsia="fr-CA"/>
                    </w:rPr>
                    <w:t>;</w:t>
                  </w:r>
                </w:p>
                <w:p w14:paraId="523A4965" w14:textId="4333487E" w:rsidR="004F722E" w:rsidRPr="008A02A6" w:rsidRDefault="004653A8" w:rsidP="004653A8">
                  <w:pPr>
                    <w:pStyle w:val="Paragraphedeliste"/>
                    <w:numPr>
                      <w:ilvl w:val="0"/>
                      <w:numId w:val="19"/>
                    </w:numPr>
                    <w:spacing w:after="0" w:line="240" w:lineRule="auto"/>
                    <w:rPr>
                      <w:rFonts w:ascii="Arial Narrow" w:eastAsia="Times New Roman" w:hAnsi="Arial Narrow"/>
                      <w:sz w:val="16"/>
                      <w:szCs w:val="16"/>
                      <w:lang w:eastAsia="fr-CA"/>
                    </w:rPr>
                  </w:pPr>
                  <w:r w:rsidRPr="008A02A6">
                    <w:rPr>
                      <w:rFonts w:ascii="Arial Narrow" w:eastAsia="Times New Roman" w:hAnsi="Arial Narrow"/>
                      <w:sz w:val="16"/>
                      <w:szCs w:val="16"/>
                      <w:lang w:eastAsia="fr-CA"/>
                    </w:rPr>
                    <w:t>s</w:t>
                  </w:r>
                  <w:r w:rsidR="00CE35D3" w:rsidRPr="008A02A6">
                    <w:rPr>
                      <w:rFonts w:ascii="Arial Narrow" w:eastAsia="Times New Roman" w:hAnsi="Arial Narrow"/>
                      <w:sz w:val="16"/>
                      <w:szCs w:val="16"/>
                      <w:lang w:eastAsia="fr-CA"/>
                    </w:rPr>
                    <w:t xml:space="preserve">ymptômes généraux : perte soudaine d’odorat sans congestion nasale avec ou sans perte du goût; </w:t>
                  </w:r>
                  <w:r w:rsidRPr="008A02A6">
                    <w:rPr>
                      <w:rFonts w:ascii="Arial Narrow" w:eastAsia="Times New Roman" w:hAnsi="Arial Narrow"/>
                      <w:sz w:val="16"/>
                      <w:szCs w:val="16"/>
                      <w:lang w:eastAsia="fr-CA"/>
                    </w:rPr>
                    <w:t>grande fatigue; perte d’appétit importante; douleurs musculaires généralisées (non liées à un effort physique); mal de tête;</w:t>
                  </w:r>
                </w:p>
                <w:p w14:paraId="211E89B3" w14:textId="13E50D6A" w:rsidR="004F722E" w:rsidRPr="008A02A6" w:rsidRDefault="004653A8" w:rsidP="004653A8">
                  <w:pPr>
                    <w:pStyle w:val="Paragraphedeliste"/>
                    <w:numPr>
                      <w:ilvl w:val="0"/>
                      <w:numId w:val="19"/>
                    </w:numPr>
                    <w:spacing w:after="0" w:line="240" w:lineRule="auto"/>
                    <w:rPr>
                      <w:rFonts w:ascii="Arial Narrow" w:eastAsia="Times New Roman" w:hAnsi="Arial Narrow"/>
                      <w:sz w:val="16"/>
                      <w:szCs w:val="16"/>
                      <w:lang w:eastAsia="fr-CA"/>
                    </w:rPr>
                  </w:pPr>
                  <w:r w:rsidRPr="008A02A6">
                    <w:rPr>
                      <w:rFonts w:ascii="Arial Narrow" w:eastAsia="Times New Roman" w:hAnsi="Arial Narrow"/>
                      <w:sz w:val="16"/>
                      <w:szCs w:val="16"/>
                      <w:lang w:eastAsia="fr-CA"/>
                    </w:rPr>
                    <w:t>symptômes respiratoires : toux (nouvelle ou aggravée); essoufflement, difficulté à respirer; mal de gorge; nez qui coule ou nez bouché;</w:t>
                  </w:r>
                </w:p>
                <w:p w14:paraId="3976D4F3" w14:textId="15075A2E" w:rsidR="00320943" w:rsidRPr="00AC70C1" w:rsidRDefault="004653A8" w:rsidP="00320943">
                  <w:pPr>
                    <w:pStyle w:val="Paragraphedeliste"/>
                    <w:numPr>
                      <w:ilvl w:val="0"/>
                      <w:numId w:val="19"/>
                    </w:numPr>
                    <w:spacing w:after="0" w:line="240" w:lineRule="auto"/>
                    <w:rPr>
                      <w:rFonts w:ascii="Arial Narrow" w:eastAsia="Times New Roman" w:hAnsi="Arial Narrow"/>
                      <w:sz w:val="16"/>
                      <w:szCs w:val="16"/>
                      <w:lang w:eastAsia="fr-CA"/>
                    </w:rPr>
                  </w:pPr>
                  <w:r w:rsidRPr="008A02A6">
                    <w:rPr>
                      <w:rFonts w:ascii="Arial Narrow" w:eastAsia="Times New Roman" w:hAnsi="Arial Narrow"/>
                      <w:sz w:val="16"/>
                      <w:szCs w:val="16"/>
                      <w:lang w:eastAsia="fr-CA"/>
                    </w:rPr>
                    <w:t>symptômes gastro-intestinaux : nausées; vomissements; diarrhée; maux de ventre.</w:t>
                  </w:r>
                </w:p>
                <w:p w14:paraId="24382630" w14:textId="4CEA51E6" w:rsidR="00CE35D3" w:rsidRPr="008A02A6" w:rsidRDefault="00CE35D3" w:rsidP="00AC70C1">
                  <w:pPr>
                    <w:spacing w:before="60" w:after="60" w:line="180" w:lineRule="exact"/>
                    <w:rPr>
                      <w:rFonts w:ascii="Arial Narrow" w:eastAsia="Times New Roman" w:hAnsi="Arial Narrow"/>
                      <w:sz w:val="16"/>
                      <w:szCs w:val="16"/>
                      <w:lang w:eastAsia="fr-CA"/>
                    </w:rPr>
                  </w:pPr>
                  <w:r w:rsidRPr="008A02A6">
                    <w:rPr>
                      <w:rFonts w:ascii="Arial Narrow" w:eastAsia="Times New Roman" w:hAnsi="Arial Narrow"/>
                      <w:sz w:val="16"/>
                      <w:szCs w:val="16"/>
                      <w:lang w:eastAsia="fr-CA"/>
                    </w:rPr>
                    <w:t>Les symptômes peuvent être légers ou plus sévères comme ceux associés à la pneumonie.</w:t>
                  </w:r>
                </w:p>
                <w:p w14:paraId="74959ED9" w14:textId="2C1DD983" w:rsidR="00EB39F6" w:rsidRPr="008A02A6" w:rsidRDefault="004F722E" w:rsidP="00320943">
                  <w:pPr>
                    <w:rPr>
                      <w:rFonts w:ascii="Arial Narrow" w:eastAsia="Times New Roman" w:hAnsi="Arial Narrow"/>
                      <w:color w:val="0000FF"/>
                      <w:sz w:val="16"/>
                      <w:szCs w:val="16"/>
                      <w:u w:val="single"/>
                      <w:lang w:eastAsia="fr-CA"/>
                    </w:rPr>
                  </w:pPr>
                  <w:r w:rsidRPr="00E46EC7">
                    <w:rPr>
                      <w:rFonts w:ascii="Arial Narrow" w:eastAsia="Times New Roman" w:hAnsi="Arial Narrow"/>
                      <w:sz w:val="16"/>
                      <w:szCs w:val="16"/>
                      <w:lang w:eastAsia="fr-CA"/>
                    </w:rPr>
                    <w:t>Source :</w:t>
                  </w:r>
                  <w:r w:rsidR="00926974" w:rsidRPr="00E46EC7">
                    <w:rPr>
                      <w:rFonts w:ascii="Arial Narrow" w:eastAsia="Times New Roman" w:hAnsi="Arial Narrow"/>
                      <w:sz w:val="16"/>
                      <w:szCs w:val="16"/>
                      <w:lang w:eastAsia="fr-CA"/>
                    </w:rPr>
                    <w:t xml:space="preserve"> </w:t>
                  </w:r>
                  <w:r w:rsidR="00962652" w:rsidRPr="00E46EC7">
                    <w:rPr>
                      <w:rFonts w:ascii="Arial Narrow" w:eastAsia="Times New Roman" w:hAnsi="Arial Narrow"/>
                      <w:sz w:val="16"/>
                      <w:szCs w:val="16"/>
                      <w:lang w:eastAsia="fr-CA"/>
                    </w:rPr>
                    <w:t>Gouvernement du Québec (2021, 23 février 2021). Symptômes, transmission et traitement, La maladie à coronavirus (COVID-19) au Québec</w:t>
                  </w:r>
                  <w:r w:rsidR="00A657F7" w:rsidRPr="00E46EC7">
                    <w:rPr>
                      <w:rFonts w:ascii="Arial Narrow" w:eastAsia="Times New Roman" w:hAnsi="Arial Narrow"/>
                      <w:sz w:val="16"/>
                      <w:szCs w:val="16"/>
                      <w:lang w:eastAsia="fr-CA"/>
                    </w:rPr>
                    <w:t xml:space="preserve">. </w:t>
                  </w:r>
                  <w:hyperlink r:id="rId18" w:history="1">
                    <w:r w:rsidR="00C70C17" w:rsidRPr="00E46EC7">
                      <w:rPr>
                        <w:rStyle w:val="Lienhypertexte"/>
                        <w:rFonts w:ascii="Arial Narrow" w:eastAsia="Times New Roman" w:hAnsi="Arial Narrow"/>
                        <w:sz w:val="16"/>
                        <w:szCs w:val="16"/>
                        <w:lang w:eastAsia="fr-CA"/>
                      </w:rPr>
                      <w:t>https://www.quebec.ca/sante/problemes-de-sante/a-z/coronavirus-2019/symptomes-transmission-traitement/</w:t>
                    </w:r>
                  </w:hyperlink>
                </w:p>
              </w:tc>
            </w:tr>
          </w:tbl>
          <w:p w14:paraId="501272B5" w14:textId="77777777" w:rsidR="004F722E" w:rsidRDefault="004F722E" w:rsidP="003324DD">
            <w:pPr>
              <w:rPr>
                <w:rFonts w:ascii="Arial Narrow" w:hAnsi="Arial Narrow"/>
                <w:sz w:val="20"/>
              </w:rPr>
            </w:pPr>
          </w:p>
        </w:tc>
      </w:tr>
    </w:tbl>
    <w:p w14:paraId="23E76D2C" w14:textId="77777777" w:rsidR="002B4D74" w:rsidRPr="00C96846" w:rsidRDefault="002B4D74" w:rsidP="00C96846">
      <w:pPr>
        <w:rPr>
          <w:b/>
          <w:sz w:val="16"/>
          <w:szCs w:val="16"/>
        </w:rPr>
      </w:pPr>
    </w:p>
    <w:p w14:paraId="0FC21537" w14:textId="7AB243FE" w:rsidR="004C66F8" w:rsidRPr="003A71ED" w:rsidRDefault="005C1E6B" w:rsidP="003A71ED">
      <w:pPr>
        <w:spacing w:after="60"/>
        <w:jc w:val="center"/>
        <w:rPr>
          <w:rFonts w:ascii="Arial Narrow" w:hAnsi="Arial Narrow" w:cs="Arial"/>
          <w:color w:val="000000"/>
          <w:sz w:val="24"/>
          <w:szCs w:val="24"/>
        </w:rPr>
      </w:pPr>
      <w:r w:rsidRPr="003A71ED">
        <w:rPr>
          <w:rFonts w:ascii="Arial Narrow" w:hAnsi="Arial Narrow"/>
          <w:b/>
        </w:rPr>
        <w:t>Description des nouvelles priorités</w:t>
      </w:r>
    </w:p>
    <w:p w14:paraId="6515259D" w14:textId="6DE9EF39" w:rsidR="004C66F8" w:rsidRPr="003A71ED" w:rsidRDefault="004C66F8" w:rsidP="003A71ED">
      <w:pPr>
        <w:spacing w:after="60"/>
        <w:jc w:val="center"/>
        <w:rPr>
          <w:rFonts w:ascii="Arial Narrow" w:hAnsi="Arial Narrow"/>
          <w:b/>
        </w:rPr>
      </w:pPr>
      <w:r w:rsidRPr="003A71ED">
        <w:rPr>
          <w:rFonts w:ascii="Arial Narrow" w:hAnsi="Arial Narrow" w:cs="Arial"/>
          <w:color w:val="000000"/>
          <w:sz w:val="24"/>
          <w:szCs w:val="24"/>
        </w:rPr>
        <w:t xml:space="preserve"> </w:t>
      </w:r>
      <w:r w:rsidRPr="003A71ED">
        <w:rPr>
          <w:rFonts w:ascii="Arial Narrow" w:hAnsi="Arial Narrow" w:cs="Arial"/>
          <w:color w:val="000000"/>
          <w:sz w:val="20"/>
          <w:szCs w:val="20"/>
        </w:rPr>
        <w:t xml:space="preserve">Notez que les priorités indiquées dans ce guide prévalent sur celles qui apparaissent au verso de la </w:t>
      </w:r>
      <w:r w:rsidRPr="003A71ED">
        <w:rPr>
          <w:rFonts w:ascii="Arial Narrow" w:hAnsi="Arial Narrow" w:cs="Arial"/>
          <w:b/>
          <w:bCs/>
          <w:color w:val="000000"/>
          <w:sz w:val="20"/>
          <w:szCs w:val="20"/>
        </w:rPr>
        <w:t xml:space="preserve">Requête demande de dépistage de la COVID- 19 </w:t>
      </w:r>
      <w:r w:rsidRPr="003A71ED">
        <w:rPr>
          <w:rFonts w:ascii="Arial Narrow" w:hAnsi="Arial Narrow" w:cs="Arial"/>
          <w:color w:val="000000"/>
          <w:sz w:val="20"/>
          <w:szCs w:val="20"/>
        </w:rPr>
        <w:t>(</w:t>
      </w:r>
      <w:r w:rsidR="00944FD7" w:rsidRPr="003A71ED">
        <w:rPr>
          <w:rFonts w:ascii="Arial Narrow" w:hAnsi="Arial Narrow" w:cs="Arial"/>
          <w:i/>
          <w:iCs/>
          <w:color w:val="000000"/>
          <w:sz w:val="20"/>
          <w:szCs w:val="20"/>
        </w:rPr>
        <w:t>ref : F-M-BM-LEV-001 (2022-</w:t>
      </w:r>
      <w:r w:rsidR="00FB53A1">
        <w:rPr>
          <w:rFonts w:ascii="Arial Narrow" w:hAnsi="Arial Narrow" w:cs="Arial"/>
          <w:i/>
          <w:iCs/>
          <w:color w:val="000000"/>
          <w:sz w:val="20"/>
          <w:szCs w:val="20"/>
        </w:rPr>
        <w:t>04-08</w:t>
      </w:r>
      <w:r w:rsidRPr="003A71ED">
        <w:rPr>
          <w:rFonts w:ascii="Arial Narrow" w:hAnsi="Arial Narrow" w:cs="Arial"/>
          <w:color w:val="000000"/>
          <w:sz w:val="20"/>
          <w:szCs w:val="20"/>
        </w:rPr>
        <w:t>).</w:t>
      </w:r>
    </w:p>
    <w:tbl>
      <w:tblPr>
        <w:tblW w:w="516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0238"/>
      </w:tblGrid>
      <w:tr w:rsidR="006A08C7" w:rsidRPr="006A08C7" w14:paraId="14E0235C" w14:textId="77777777" w:rsidTr="00E2706F">
        <w:trPr>
          <w:trHeight w:val="371"/>
        </w:trPr>
        <w:tc>
          <w:tcPr>
            <w:tcW w:w="368" w:type="pct"/>
            <w:shd w:val="clear" w:color="auto" w:fill="7F7F7F" w:themeFill="text1" w:themeFillTint="80"/>
          </w:tcPr>
          <w:p w14:paraId="0506EDC5" w14:textId="77777777" w:rsidR="006A08C7" w:rsidRPr="006A08C7" w:rsidRDefault="006A08C7" w:rsidP="00E2706F">
            <w:pPr>
              <w:pStyle w:val="Default"/>
              <w:jc w:val="center"/>
              <w:rPr>
                <w:rFonts w:asciiTheme="minorHAnsi" w:hAnsiTheme="minorHAnsi" w:cstheme="minorHAnsi"/>
                <w:color w:val="FFFFFF" w:themeColor="background1"/>
                <w:sz w:val="16"/>
                <w:szCs w:val="20"/>
              </w:rPr>
            </w:pPr>
            <w:r w:rsidRPr="006A08C7">
              <w:rPr>
                <w:rFonts w:asciiTheme="minorHAnsi" w:hAnsiTheme="minorHAnsi" w:cstheme="minorHAnsi"/>
                <w:b/>
                <w:bCs/>
                <w:color w:val="FFFFFF" w:themeColor="background1"/>
                <w:sz w:val="16"/>
                <w:szCs w:val="20"/>
              </w:rPr>
              <w:t>Nouvelle priorité</w:t>
            </w:r>
          </w:p>
        </w:tc>
        <w:tc>
          <w:tcPr>
            <w:tcW w:w="4632" w:type="pct"/>
            <w:shd w:val="clear" w:color="auto" w:fill="7F7F7F" w:themeFill="text1" w:themeFillTint="80"/>
          </w:tcPr>
          <w:p w14:paraId="75DC5B1B" w14:textId="77777777" w:rsidR="006A08C7" w:rsidRPr="006A08C7" w:rsidRDefault="006A08C7" w:rsidP="00E2706F">
            <w:pPr>
              <w:pStyle w:val="Default"/>
              <w:jc w:val="center"/>
              <w:rPr>
                <w:rFonts w:asciiTheme="minorHAnsi" w:hAnsiTheme="minorHAnsi" w:cstheme="minorHAnsi"/>
                <w:color w:val="FFFFFF" w:themeColor="background1"/>
                <w:sz w:val="16"/>
                <w:szCs w:val="23"/>
              </w:rPr>
            </w:pPr>
            <w:r w:rsidRPr="006A08C7">
              <w:rPr>
                <w:rFonts w:asciiTheme="minorHAnsi" w:hAnsiTheme="minorHAnsi" w:cstheme="minorHAnsi"/>
                <w:b/>
                <w:bCs/>
                <w:color w:val="FFFFFF" w:themeColor="background1"/>
                <w:sz w:val="16"/>
                <w:szCs w:val="23"/>
              </w:rPr>
              <w:t>Descriptions de la priorité</w:t>
            </w:r>
          </w:p>
          <w:p w14:paraId="21A01206" w14:textId="7CF4A208" w:rsidR="006A08C7" w:rsidRPr="006A08C7" w:rsidRDefault="006A08C7" w:rsidP="00FB53A1">
            <w:pPr>
              <w:pStyle w:val="Default"/>
              <w:jc w:val="center"/>
              <w:rPr>
                <w:rFonts w:asciiTheme="minorHAnsi" w:hAnsiTheme="minorHAnsi" w:cstheme="minorHAnsi"/>
                <w:color w:val="FFFFFF" w:themeColor="background1"/>
                <w:sz w:val="16"/>
                <w:szCs w:val="23"/>
              </w:rPr>
            </w:pPr>
            <w:r w:rsidRPr="006A08C7">
              <w:rPr>
                <w:rFonts w:asciiTheme="minorHAnsi" w:hAnsiTheme="minorHAnsi" w:cstheme="minorHAnsi"/>
                <w:b/>
                <w:bCs/>
                <w:color w:val="FFFFFF" w:themeColor="background1"/>
                <w:sz w:val="16"/>
                <w:szCs w:val="23"/>
              </w:rPr>
              <w:t xml:space="preserve">Version du </w:t>
            </w:r>
            <w:r w:rsidR="00FB53A1">
              <w:rPr>
                <w:rFonts w:asciiTheme="minorHAnsi" w:hAnsiTheme="minorHAnsi" w:cstheme="minorHAnsi"/>
                <w:b/>
                <w:bCs/>
                <w:color w:val="FFFFFF" w:themeColor="background1"/>
                <w:sz w:val="16"/>
                <w:szCs w:val="23"/>
              </w:rPr>
              <w:t>8 avril</w:t>
            </w:r>
            <w:r w:rsidRPr="006A08C7">
              <w:rPr>
                <w:rFonts w:asciiTheme="minorHAnsi" w:hAnsiTheme="minorHAnsi" w:cstheme="minorHAnsi"/>
                <w:b/>
                <w:bCs/>
                <w:color w:val="FFFFFF" w:themeColor="background1"/>
                <w:sz w:val="16"/>
                <w:szCs w:val="23"/>
              </w:rPr>
              <w:t xml:space="preserve"> 2022</w:t>
            </w:r>
          </w:p>
        </w:tc>
      </w:tr>
      <w:tr w:rsidR="006A08C7" w:rsidRPr="006A08C7" w14:paraId="10AFED26" w14:textId="77777777" w:rsidTr="00E2706F">
        <w:trPr>
          <w:trHeight w:val="145"/>
        </w:trPr>
        <w:tc>
          <w:tcPr>
            <w:tcW w:w="368" w:type="pct"/>
          </w:tcPr>
          <w:p w14:paraId="75B93638" w14:textId="77777777" w:rsidR="006A08C7" w:rsidRPr="006A08C7" w:rsidRDefault="006A08C7" w:rsidP="00E2706F">
            <w:pPr>
              <w:pStyle w:val="Default"/>
              <w:jc w:val="center"/>
              <w:rPr>
                <w:rFonts w:asciiTheme="minorHAnsi" w:hAnsiTheme="minorHAnsi" w:cstheme="minorHAnsi"/>
                <w:sz w:val="16"/>
                <w:szCs w:val="20"/>
              </w:rPr>
            </w:pPr>
            <w:r w:rsidRPr="006A08C7">
              <w:rPr>
                <w:rFonts w:asciiTheme="minorHAnsi" w:hAnsiTheme="minorHAnsi" w:cstheme="minorHAnsi"/>
                <w:b/>
                <w:bCs/>
                <w:sz w:val="16"/>
                <w:szCs w:val="20"/>
              </w:rPr>
              <w:t>M1</w:t>
            </w:r>
          </w:p>
        </w:tc>
        <w:tc>
          <w:tcPr>
            <w:tcW w:w="4632" w:type="pct"/>
          </w:tcPr>
          <w:p w14:paraId="5D61EC37" w14:textId="77777777" w:rsidR="006A08C7" w:rsidRPr="006A08C7" w:rsidRDefault="006A08C7" w:rsidP="00E2706F">
            <w:pPr>
              <w:pStyle w:val="Default"/>
              <w:rPr>
                <w:rFonts w:asciiTheme="minorHAnsi" w:hAnsiTheme="minorHAnsi" w:cstheme="minorHAnsi"/>
                <w:sz w:val="16"/>
                <w:szCs w:val="20"/>
              </w:rPr>
            </w:pPr>
            <w:r w:rsidRPr="006A08C7">
              <w:rPr>
                <w:rFonts w:asciiTheme="minorHAnsi" w:hAnsiTheme="minorHAnsi" w:cstheme="minorHAnsi"/>
                <w:sz w:val="16"/>
                <w:szCs w:val="20"/>
              </w:rPr>
              <w:t>Les patient(e)s ayant des symptômes compatibles avec la COVID-19 en milieu de soins aigus (par exemple à l’urgence, hospitalisés, hémodialysés) ou qui subiront une procédure immunosuppressive (ex. : radiothérapie, oncologie).</w:t>
            </w:r>
          </w:p>
        </w:tc>
      </w:tr>
      <w:tr w:rsidR="006A08C7" w:rsidRPr="006A08C7" w14:paraId="4FF0533C" w14:textId="77777777" w:rsidTr="00E2706F">
        <w:trPr>
          <w:trHeight w:val="132"/>
        </w:trPr>
        <w:tc>
          <w:tcPr>
            <w:tcW w:w="368" w:type="pct"/>
          </w:tcPr>
          <w:p w14:paraId="48298540" w14:textId="77777777" w:rsidR="006A08C7" w:rsidRPr="006A08C7" w:rsidRDefault="006A08C7" w:rsidP="00E2706F">
            <w:pPr>
              <w:pStyle w:val="Default"/>
              <w:jc w:val="center"/>
              <w:rPr>
                <w:rFonts w:asciiTheme="minorHAnsi" w:hAnsiTheme="minorHAnsi" w:cstheme="minorHAnsi"/>
                <w:sz w:val="16"/>
                <w:szCs w:val="20"/>
              </w:rPr>
            </w:pPr>
            <w:r w:rsidRPr="006A08C7">
              <w:rPr>
                <w:rFonts w:asciiTheme="minorHAnsi" w:hAnsiTheme="minorHAnsi" w:cstheme="minorHAnsi"/>
                <w:b/>
                <w:bCs/>
                <w:sz w:val="16"/>
                <w:szCs w:val="20"/>
              </w:rPr>
              <w:t>M2</w:t>
            </w:r>
          </w:p>
        </w:tc>
        <w:tc>
          <w:tcPr>
            <w:tcW w:w="4632" w:type="pct"/>
          </w:tcPr>
          <w:p w14:paraId="7BE9B5CC" w14:textId="77777777" w:rsidR="006A08C7" w:rsidRPr="006A08C7" w:rsidRDefault="006A08C7" w:rsidP="00E2706F">
            <w:pPr>
              <w:pStyle w:val="Default"/>
              <w:rPr>
                <w:rFonts w:asciiTheme="minorHAnsi" w:hAnsiTheme="minorHAnsi" w:cstheme="minorHAnsi"/>
                <w:sz w:val="16"/>
                <w:szCs w:val="20"/>
              </w:rPr>
            </w:pPr>
            <w:r w:rsidRPr="006A08C7">
              <w:rPr>
                <w:rFonts w:asciiTheme="minorHAnsi" w:hAnsiTheme="minorHAnsi" w:cstheme="minorHAnsi"/>
                <w:sz w:val="16"/>
                <w:szCs w:val="20"/>
              </w:rPr>
              <w:t xml:space="preserve"> Les usagers ayant des symptômes compatibles avec la COVID-19 des milieux d’hébergement (CHSLD, RPA) et les ressources intermédiaires et de type familial ou à assistance continue (RI-RTF-RAC).</w:t>
            </w:r>
          </w:p>
        </w:tc>
      </w:tr>
      <w:tr w:rsidR="006A08C7" w:rsidRPr="006A08C7" w14:paraId="6B25DFBD" w14:textId="77777777" w:rsidTr="00E2706F">
        <w:trPr>
          <w:trHeight w:val="132"/>
        </w:trPr>
        <w:tc>
          <w:tcPr>
            <w:tcW w:w="368" w:type="pct"/>
          </w:tcPr>
          <w:p w14:paraId="51B61603" w14:textId="77777777" w:rsidR="006A08C7" w:rsidRPr="006A08C7" w:rsidRDefault="006A08C7" w:rsidP="00E2706F">
            <w:pPr>
              <w:pStyle w:val="Default"/>
              <w:jc w:val="center"/>
              <w:rPr>
                <w:rFonts w:asciiTheme="minorHAnsi" w:hAnsiTheme="minorHAnsi" w:cstheme="minorHAnsi"/>
                <w:sz w:val="16"/>
                <w:szCs w:val="20"/>
              </w:rPr>
            </w:pPr>
            <w:r w:rsidRPr="006A08C7">
              <w:rPr>
                <w:rFonts w:asciiTheme="minorHAnsi" w:hAnsiTheme="minorHAnsi" w:cstheme="minorHAnsi"/>
                <w:b/>
                <w:bCs/>
                <w:sz w:val="16"/>
                <w:szCs w:val="20"/>
              </w:rPr>
              <w:t>M3</w:t>
            </w:r>
          </w:p>
        </w:tc>
        <w:tc>
          <w:tcPr>
            <w:tcW w:w="4632" w:type="pct"/>
          </w:tcPr>
          <w:p w14:paraId="51775C89" w14:textId="77777777" w:rsidR="006A08C7" w:rsidRPr="006A08C7" w:rsidRDefault="006A08C7" w:rsidP="00E2706F">
            <w:pPr>
              <w:pStyle w:val="Default"/>
              <w:rPr>
                <w:rFonts w:asciiTheme="minorHAnsi" w:hAnsiTheme="minorHAnsi" w:cstheme="minorHAnsi"/>
                <w:sz w:val="16"/>
                <w:szCs w:val="20"/>
              </w:rPr>
            </w:pPr>
            <w:r w:rsidRPr="006A08C7">
              <w:rPr>
                <w:rFonts w:asciiTheme="minorHAnsi" w:hAnsiTheme="minorHAnsi" w:cstheme="minorHAnsi"/>
                <w:sz w:val="16"/>
                <w:szCs w:val="20"/>
              </w:rPr>
              <w:t>Les travailleurs de la santé* (y compris les stagiaires) du réseau de la santé ayant des symptômes compatibles avec la COVID-19 et étant en contact avec des patients/usagers.</w:t>
            </w:r>
          </w:p>
        </w:tc>
      </w:tr>
      <w:tr w:rsidR="006A08C7" w:rsidRPr="006A08C7" w14:paraId="5C43F0B7" w14:textId="77777777" w:rsidTr="00E2706F">
        <w:trPr>
          <w:trHeight w:val="132"/>
        </w:trPr>
        <w:tc>
          <w:tcPr>
            <w:tcW w:w="368" w:type="pct"/>
          </w:tcPr>
          <w:p w14:paraId="27054C0C" w14:textId="77777777" w:rsidR="006A08C7" w:rsidRPr="006A08C7" w:rsidRDefault="006A08C7" w:rsidP="00E2706F">
            <w:pPr>
              <w:pStyle w:val="Default"/>
              <w:jc w:val="center"/>
              <w:rPr>
                <w:rFonts w:asciiTheme="minorHAnsi" w:hAnsiTheme="minorHAnsi" w:cstheme="minorHAnsi"/>
                <w:sz w:val="16"/>
                <w:szCs w:val="20"/>
              </w:rPr>
            </w:pPr>
            <w:r w:rsidRPr="006A08C7">
              <w:rPr>
                <w:rFonts w:asciiTheme="minorHAnsi" w:hAnsiTheme="minorHAnsi" w:cstheme="minorHAnsi"/>
                <w:b/>
                <w:bCs/>
                <w:sz w:val="16"/>
                <w:szCs w:val="20"/>
              </w:rPr>
              <w:t>M4</w:t>
            </w:r>
          </w:p>
        </w:tc>
        <w:tc>
          <w:tcPr>
            <w:tcW w:w="4632" w:type="pct"/>
          </w:tcPr>
          <w:p w14:paraId="114341E7" w14:textId="77777777" w:rsidR="006A08C7" w:rsidRPr="006A08C7" w:rsidRDefault="006A08C7" w:rsidP="00E2706F">
            <w:pPr>
              <w:pStyle w:val="Default"/>
              <w:rPr>
                <w:rFonts w:asciiTheme="minorHAnsi" w:hAnsiTheme="minorHAnsi" w:cstheme="minorHAnsi"/>
                <w:sz w:val="16"/>
                <w:szCs w:val="20"/>
              </w:rPr>
            </w:pPr>
            <w:r w:rsidRPr="006A08C7">
              <w:rPr>
                <w:rFonts w:asciiTheme="minorHAnsi" w:hAnsiTheme="minorHAnsi" w:cstheme="minorHAnsi"/>
                <w:sz w:val="16"/>
                <w:szCs w:val="20"/>
              </w:rPr>
              <w:t xml:space="preserve">Les personnes </w:t>
            </w:r>
            <w:r w:rsidRPr="006A08C7">
              <w:rPr>
                <w:rFonts w:asciiTheme="minorHAnsi" w:hAnsiTheme="minorHAnsi" w:cstheme="minorHAnsi"/>
                <w:b/>
                <w:bCs/>
                <w:sz w:val="16"/>
                <w:szCs w:val="20"/>
              </w:rPr>
              <w:t xml:space="preserve">sans symptômes </w:t>
            </w:r>
            <w:r w:rsidRPr="006A08C7">
              <w:rPr>
                <w:rFonts w:asciiTheme="minorHAnsi" w:hAnsiTheme="minorHAnsi" w:cstheme="minorHAnsi"/>
                <w:sz w:val="16"/>
                <w:szCs w:val="20"/>
              </w:rPr>
              <w:t xml:space="preserve">compatibles avec la COVID-19 qui </w:t>
            </w:r>
            <w:r w:rsidRPr="006A08C7">
              <w:rPr>
                <w:rFonts w:asciiTheme="minorHAnsi" w:hAnsiTheme="minorHAnsi" w:cstheme="minorHAnsi"/>
                <w:b/>
                <w:bCs/>
                <w:sz w:val="16"/>
                <w:szCs w:val="20"/>
              </w:rPr>
              <w:t>subiront une greffe</w:t>
            </w:r>
            <w:r w:rsidRPr="006A08C7">
              <w:rPr>
                <w:rFonts w:asciiTheme="minorHAnsi" w:hAnsiTheme="minorHAnsi" w:cstheme="minorHAnsi"/>
                <w:sz w:val="16"/>
                <w:szCs w:val="20"/>
              </w:rPr>
              <w:t>, dans la préadmission et à l’admission ainsi que leurs donneurs.</w:t>
            </w:r>
          </w:p>
        </w:tc>
      </w:tr>
      <w:tr w:rsidR="006A08C7" w:rsidRPr="006A08C7" w14:paraId="553C81DC" w14:textId="77777777" w:rsidTr="00E2706F">
        <w:trPr>
          <w:trHeight w:val="345"/>
        </w:trPr>
        <w:tc>
          <w:tcPr>
            <w:tcW w:w="368" w:type="pct"/>
          </w:tcPr>
          <w:p w14:paraId="3576865B" w14:textId="77777777" w:rsidR="006A08C7" w:rsidRPr="006A08C7" w:rsidRDefault="006A08C7" w:rsidP="00E2706F">
            <w:pPr>
              <w:pStyle w:val="Default"/>
              <w:jc w:val="center"/>
              <w:rPr>
                <w:rFonts w:asciiTheme="minorHAnsi" w:hAnsiTheme="minorHAnsi" w:cstheme="minorHAnsi"/>
                <w:sz w:val="16"/>
                <w:szCs w:val="20"/>
              </w:rPr>
            </w:pPr>
            <w:r w:rsidRPr="006A08C7">
              <w:rPr>
                <w:rFonts w:asciiTheme="minorHAnsi" w:hAnsiTheme="minorHAnsi" w:cstheme="minorHAnsi"/>
                <w:b/>
                <w:bCs/>
                <w:sz w:val="16"/>
                <w:szCs w:val="20"/>
              </w:rPr>
              <w:t>M5</w:t>
            </w:r>
          </w:p>
        </w:tc>
        <w:tc>
          <w:tcPr>
            <w:tcW w:w="4632" w:type="pct"/>
          </w:tcPr>
          <w:p w14:paraId="1F0D1DCA" w14:textId="77777777" w:rsidR="006A08C7" w:rsidRPr="006A08C7" w:rsidRDefault="006A08C7" w:rsidP="00E2706F">
            <w:pPr>
              <w:pStyle w:val="Default"/>
              <w:rPr>
                <w:rFonts w:asciiTheme="minorHAnsi" w:hAnsiTheme="minorHAnsi" w:cstheme="minorHAnsi"/>
                <w:sz w:val="16"/>
                <w:szCs w:val="20"/>
              </w:rPr>
            </w:pPr>
            <w:r w:rsidRPr="006A08C7">
              <w:rPr>
                <w:rFonts w:asciiTheme="minorHAnsi" w:hAnsiTheme="minorHAnsi" w:cstheme="minorHAnsi"/>
                <w:b/>
                <w:bCs/>
                <w:sz w:val="16"/>
                <w:szCs w:val="20"/>
              </w:rPr>
              <w:t>En présence d’une éclosion, les travailleurs de la santé* sans symptômes compatibles avec la COVID-19, en contact avec les patients/usagers</w:t>
            </w:r>
            <w:r w:rsidRPr="006A08C7">
              <w:rPr>
                <w:rFonts w:asciiTheme="minorHAnsi" w:hAnsiTheme="minorHAnsi" w:cstheme="minorHAnsi"/>
                <w:bCs/>
                <w:sz w:val="16"/>
                <w:szCs w:val="20"/>
              </w:rPr>
              <w:t>, sur recommandation d’un directeur de santé publique, d’un microbiologiste-infectiologue ou d’un officier de prévention et de contrôle des infections.</w:t>
            </w:r>
          </w:p>
        </w:tc>
      </w:tr>
      <w:tr w:rsidR="006A08C7" w:rsidRPr="006A08C7" w14:paraId="1E23A4E6" w14:textId="77777777" w:rsidTr="00E2706F">
        <w:trPr>
          <w:trHeight w:val="468"/>
        </w:trPr>
        <w:tc>
          <w:tcPr>
            <w:tcW w:w="368" w:type="pct"/>
          </w:tcPr>
          <w:p w14:paraId="0D4EA699" w14:textId="77777777" w:rsidR="006A08C7" w:rsidRPr="006A08C7" w:rsidRDefault="006A08C7" w:rsidP="00E2706F">
            <w:pPr>
              <w:pStyle w:val="Default"/>
              <w:jc w:val="center"/>
              <w:rPr>
                <w:rFonts w:asciiTheme="minorHAnsi" w:hAnsiTheme="minorHAnsi" w:cstheme="minorHAnsi"/>
                <w:sz w:val="16"/>
                <w:szCs w:val="20"/>
              </w:rPr>
            </w:pPr>
            <w:r w:rsidRPr="006A08C7">
              <w:rPr>
                <w:rFonts w:asciiTheme="minorHAnsi" w:hAnsiTheme="minorHAnsi" w:cstheme="minorHAnsi"/>
                <w:b/>
                <w:bCs/>
                <w:sz w:val="16"/>
                <w:szCs w:val="20"/>
              </w:rPr>
              <w:t>M6</w:t>
            </w:r>
          </w:p>
        </w:tc>
        <w:tc>
          <w:tcPr>
            <w:tcW w:w="4632" w:type="pct"/>
          </w:tcPr>
          <w:p w14:paraId="1D59EE9C" w14:textId="77777777" w:rsidR="006A08C7" w:rsidRPr="006A08C7" w:rsidRDefault="006A08C7" w:rsidP="00E2706F">
            <w:pPr>
              <w:pStyle w:val="Default"/>
              <w:rPr>
                <w:rFonts w:asciiTheme="minorHAnsi" w:hAnsiTheme="minorHAnsi" w:cstheme="minorHAnsi"/>
                <w:sz w:val="16"/>
                <w:szCs w:val="20"/>
              </w:rPr>
            </w:pPr>
            <w:r w:rsidRPr="006A08C7">
              <w:rPr>
                <w:rFonts w:asciiTheme="minorHAnsi" w:hAnsiTheme="minorHAnsi" w:cstheme="minorHAnsi"/>
                <w:b/>
                <w:sz w:val="16"/>
                <w:szCs w:val="20"/>
              </w:rPr>
              <w:t>En présence d’une éclosion</w:t>
            </w:r>
            <w:r w:rsidRPr="006A08C7">
              <w:rPr>
                <w:rFonts w:asciiTheme="minorHAnsi" w:hAnsiTheme="minorHAnsi" w:cstheme="minorHAnsi"/>
                <w:sz w:val="16"/>
                <w:szCs w:val="20"/>
              </w:rPr>
              <w:t>, les contacts de personnes dans le contexte d’éclosions confirmées ou suspectées dans des milieux à haut risque (par ex. réseau de la santé, centres de détention, refuges) et exceptionnellement certains autres milieux sur recommandation spéciale d’une direction régionale de santé publique.</w:t>
            </w:r>
          </w:p>
        </w:tc>
      </w:tr>
      <w:tr w:rsidR="006A08C7" w:rsidRPr="006A08C7" w14:paraId="78A6C2FA" w14:textId="77777777" w:rsidTr="00E2706F">
        <w:trPr>
          <w:trHeight w:val="132"/>
        </w:trPr>
        <w:tc>
          <w:tcPr>
            <w:tcW w:w="368" w:type="pct"/>
          </w:tcPr>
          <w:p w14:paraId="5879D74E" w14:textId="77777777" w:rsidR="006A08C7" w:rsidRPr="002C47DF" w:rsidRDefault="006A08C7" w:rsidP="002C47DF">
            <w:pPr>
              <w:pStyle w:val="Default"/>
              <w:jc w:val="center"/>
              <w:rPr>
                <w:rFonts w:asciiTheme="minorHAnsi" w:hAnsiTheme="minorHAnsi" w:cstheme="minorHAnsi"/>
                <w:b/>
                <w:sz w:val="16"/>
                <w:szCs w:val="20"/>
              </w:rPr>
            </w:pPr>
            <w:r w:rsidRPr="002C47DF">
              <w:rPr>
                <w:rFonts w:asciiTheme="minorHAnsi" w:hAnsiTheme="minorHAnsi" w:cstheme="minorHAnsi"/>
                <w:b/>
                <w:sz w:val="16"/>
                <w:szCs w:val="20"/>
              </w:rPr>
              <w:t>M7</w:t>
            </w:r>
          </w:p>
        </w:tc>
        <w:tc>
          <w:tcPr>
            <w:tcW w:w="4632" w:type="pct"/>
          </w:tcPr>
          <w:p w14:paraId="5545BDAD" w14:textId="77777777" w:rsidR="006A08C7" w:rsidRPr="006A08C7" w:rsidRDefault="006A08C7" w:rsidP="00300589">
            <w:pPr>
              <w:pStyle w:val="Default"/>
              <w:rPr>
                <w:rFonts w:asciiTheme="minorHAnsi" w:hAnsiTheme="minorHAnsi" w:cstheme="minorHAnsi"/>
                <w:sz w:val="16"/>
                <w:szCs w:val="20"/>
              </w:rPr>
            </w:pPr>
            <w:r w:rsidRPr="006A08C7">
              <w:rPr>
                <w:rFonts w:asciiTheme="minorHAnsi" w:hAnsiTheme="minorHAnsi" w:cstheme="minorHAnsi"/>
                <w:sz w:val="16"/>
                <w:szCs w:val="20"/>
              </w:rPr>
              <w:t>Les personnes ayant des symptômes compatibles avec la COVID-19 et faisant partie des groupes suivants :</w:t>
            </w:r>
          </w:p>
          <w:p w14:paraId="6F8A76BA" w14:textId="77777777" w:rsidR="006A08C7" w:rsidRPr="006A08C7" w:rsidRDefault="006A08C7" w:rsidP="00300589">
            <w:pPr>
              <w:pStyle w:val="Default"/>
              <w:rPr>
                <w:rFonts w:asciiTheme="minorHAnsi" w:hAnsiTheme="minorHAnsi" w:cstheme="minorHAnsi"/>
                <w:sz w:val="16"/>
                <w:szCs w:val="20"/>
              </w:rPr>
            </w:pPr>
            <w:r w:rsidRPr="006A08C7">
              <w:rPr>
                <w:rFonts w:asciiTheme="minorHAnsi" w:hAnsiTheme="minorHAnsi" w:cstheme="minorHAnsi"/>
                <w:sz w:val="16"/>
                <w:szCs w:val="20"/>
              </w:rPr>
              <w:t>1. Les policiers et pompiers premiers répondants, et le personnel de sécurité de l’Assemblée nationale symptomatiques ;</w:t>
            </w:r>
          </w:p>
          <w:p w14:paraId="2DF9B874" w14:textId="77777777" w:rsidR="006A08C7" w:rsidRPr="006A08C7" w:rsidRDefault="006A08C7" w:rsidP="00300589">
            <w:pPr>
              <w:pStyle w:val="Default"/>
              <w:rPr>
                <w:rFonts w:asciiTheme="minorHAnsi" w:hAnsiTheme="minorHAnsi" w:cstheme="minorHAnsi"/>
                <w:sz w:val="16"/>
                <w:szCs w:val="20"/>
              </w:rPr>
            </w:pPr>
            <w:r w:rsidRPr="006A08C7">
              <w:rPr>
                <w:rFonts w:asciiTheme="minorHAnsi" w:hAnsiTheme="minorHAnsi" w:cstheme="minorHAnsi"/>
                <w:sz w:val="16"/>
                <w:szCs w:val="20"/>
              </w:rPr>
              <w:t>2. Le personnel scolaire et celui des différents milieux de garde symptomatique;</w:t>
            </w:r>
          </w:p>
          <w:p w14:paraId="60260FC8" w14:textId="77777777" w:rsidR="006A08C7" w:rsidRPr="006A08C7" w:rsidRDefault="006A08C7" w:rsidP="00300589">
            <w:pPr>
              <w:pStyle w:val="Default"/>
              <w:rPr>
                <w:rFonts w:asciiTheme="minorHAnsi" w:hAnsiTheme="minorHAnsi" w:cstheme="minorHAnsi"/>
                <w:sz w:val="16"/>
                <w:szCs w:val="20"/>
              </w:rPr>
            </w:pPr>
            <w:r w:rsidRPr="006A08C7">
              <w:rPr>
                <w:rFonts w:asciiTheme="minorHAnsi" w:hAnsiTheme="minorHAnsi" w:cstheme="minorHAnsi"/>
                <w:sz w:val="16"/>
                <w:szCs w:val="20"/>
              </w:rPr>
              <w:t>3. Les personnes bénéficiant d’une exemption temporaire pour traitement et services médicaux essentiels selon Transports Canada;</w:t>
            </w:r>
          </w:p>
          <w:p w14:paraId="2F385D19" w14:textId="77777777" w:rsidR="006A08C7" w:rsidRPr="006A08C7" w:rsidRDefault="006A08C7" w:rsidP="00300589">
            <w:pPr>
              <w:pStyle w:val="Default"/>
              <w:rPr>
                <w:rFonts w:asciiTheme="minorHAnsi" w:hAnsiTheme="minorHAnsi" w:cstheme="minorHAnsi"/>
                <w:sz w:val="16"/>
                <w:szCs w:val="20"/>
              </w:rPr>
            </w:pPr>
            <w:r w:rsidRPr="006A08C7">
              <w:rPr>
                <w:rFonts w:asciiTheme="minorHAnsi" w:hAnsiTheme="minorHAnsi" w:cstheme="minorHAnsi"/>
                <w:sz w:val="16"/>
                <w:szCs w:val="20"/>
              </w:rPr>
              <w:t>4. Les personnes sans abri ou en précarité résidentielle;</w:t>
            </w:r>
          </w:p>
          <w:p w14:paraId="20586213" w14:textId="65188CA6" w:rsidR="006A08C7" w:rsidRPr="006A08C7" w:rsidRDefault="006A08C7" w:rsidP="00300589">
            <w:pPr>
              <w:pStyle w:val="Default"/>
              <w:rPr>
                <w:rFonts w:asciiTheme="minorHAnsi" w:hAnsiTheme="minorHAnsi" w:cstheme="minorHAnsi"/>
                <w:sz w:val="16"/>
                <w:szCs w:val="20"/>
              </w:rPr>
            </w:pPr>
            <w:r w:rsidRPr="006A08C7">
              <w:rPr>
                <w:rFonts w:asciiTheme="minorHAnsi" w:hAnsiTheme="minorHAnsi" w:cstheme="minorHAnsi"/>
                <w:sz w:val="16"/>
                <w:szCs w:val="20"/>
              </w:rPr>
              <w:t xml:space="preserve">5. Les patients ambulatoires pour lesquels </w:t>
            </w:r>
            <w:r w:rsidR="00D64006" w:rsidRPr="00D64006">
              <w:rPr>
                <w:rFonts w:asciiTheme="minorHAnsi" w:hAnsiTheme="minorHAnsi" w:cstheme="minorHAnsi"/>
                <w:sz w:val="16"/>
                <w:szCs w:val="20"/>
              </w:rPr>
              <w:t>un traitement contre la COVID-19 (ex.: Paxlovid) est envisagé</w:t>
            </w:r>
            <w:r w:rsidRPr="006A08C7">
              <w:rPr>
                <w:rFonts w:asciiTheme="minorHAnsi" w:hAnsiTheme="minorHAnsi" w:cstheme="minorHAnsi"/>
                <w:sz w:val="16"/>
                <w:szCs w:val="20"/>
              </w:rPr>
              <w:t>;</w:t>
            </w:r>
          </w:p>
          <w:p w14:paraId="79B72C25" w14:textId="77777777" w:rsidR="006A08C7" w:rsidRPr="006A08C7" w:rsidRDefault="006A08C7" w:rsidP="00300589">
            <w:pPr>
              <w:pStyle w:val="Default"/>
              <w:ind w:left="205" w:hanging="205"/>
              <w:rPr>
                <w:rFonts w:asciiTheme="minorHAnsi" w:hAnsiTheme="minorHAnsi" w:cstheme="minorHAnsi"/>
                <w:sz w:val="16"/>
                <w:szCs w:val="20"/>
              </w:rPr>
            </w:pPr>
            <w:r w:rsidRPr="006A08C7">
              <w:rPr>
                <w:rFonts w:asciiTheme="minorHAnsi" w:hAnsiTheme="minorHAnsi" w:cstheme="minorHAnsi"/>
                <w:sz w:val="16"/>
                <w:szCs w:val="20"/>
              </w:rPr>
              <w:t>6. Les personnes étant visée par l’application de programmes de gestion des entrées dans les régions isolées, ainsi que les personnes issues des communautés des Premières Nations, des Inuits et des Métis et les personnes se rendant dans ces communautés pour y travailler;</w:t>
            </w:r>
          </w:p>
          <w:p w14:paraId="03257EF5" w14:textId="77777777" w:rsidR="006A08C7" w:rsidRPr="006A08C7" w:rsidRDefault="006A08C7" w:rsidP="00300589">
            <w:pPr>
              <w:pStyle w:val="Default"/>
              <w:rPr>
                <w:rFonts w:asciiTheme="minorHAnsi" w:hAnsiTheme="minorHAnsi" w:cstheme="minorHAnsi"/>
                <w:sz w:val="16"/>
                <w:szCs w:val="20"/>
              </w:rPr>
            </w:pPr>
            <w:r w:rsidRPr="006A08C7">
              <w:rPr>
                <w:rFonts w:asciiTheme="minorHAnsi" w:hAnsiTheme="minorHAnsi" w:cstheme="minorHAnsi"/>
                <w:sz w:val="16"/>
                <w:szCs w:val="20"/>
              </w:rPr>
              <w:t>7. Les personnes de 70 ans et plus;</w:t>
            </w:r>
          </w:p>
          <w:p w14:paraId="5FE05EEF" w14:textId="3739C665" w:rsidR="00300589" w:rsidRDefault="006A08C7" w:rsidP="00300589">
            <w:pPr>
              <w:pStyle w:val="Default"/>
              <w:rPr>
                <w:rFonts w:asciiTheme="minorHAnsi" w:hAnsiTheme="minorHAnsi" w:cstheme="minorHAnsi"/>
                <w:sz w:val="16"/>
                <w:szCs w:val="20"/>
              </w:rPr>
            </w:pPr>
            <w:r w:rsidRPr="006A08C7">
              <w:rPr>
                <w:rFonts w:asciiTheme="minorHAnsi" w:hAnsiTheme="minorHAnsi" w:cstheme="minorHAnsi"/>
                <w:sz w:val="16"/>
                <w:szCs w:val="20"/>
              </w:rPr>
              <w:t>8.</w:t>
            </w:r>
            <w:r w:rsidR="002C47DF">
              <w:rPr>
                <w:rFonts w:asciiTheme="minorHAnsi" w:hAnsiTheme="minorHAnsi" w:cstheme="minorHAnsi"/>
                <w:sz w:val="16"/>
                <w:szCs w:val="20"/>
              </w:rPr>
              <w:t xml:space="preserve"> Les personnes proches aidantes;</w:t>
            </w:r>
          </w:p>
          <w:p w14:paraId="508425B0" w14:textId="60BB694B" w:rsidR="00300589" w:rsidRPr="006A08C7" w:rsidRDefault="00300589" w:rsidP="00300589">
            <w:pPr>
              <w:pStyle w:val="Default"/>
              <w:rPr>
                <w:rFonts w:asciiTheme="minorHAnsi" w:hAnsiTheme="minorHAnsi" w:cstheme="minorHAnsi"/>
                <w:sz w:val="16"/>
                <w:szCs w:val="20"/>
              </w:rPr>
            </w:pPr>
            <w:r w:rsidRPr="00300589">
              <w:rPr>
                <w:rFonts w:asciiTheme="minorHAnsi" w:hAnsiTheme="minorHAnsi" w:cstheme="minorHAnsi"/>
                <w:sz w:val="16"/>
                <w:szCs w:val="20"/>
              </w:rPr>
              <w:t>9. Les personnes ayant une déficience ou un trouble du spectre de l'autism</w:t>
            </w:r>
            <w:r w:rsidR="002C47DF">
              <w:rPr>
                <w:rFonts w:asciiTheme="minorHAnsi" w:hAnsiTheme="minorHAnsi" w:cstheme="minorHAnsi"/>
                <w:sz w:val="16"/>
                <w:szCs w:val="20"/>
              </w:rPr>
              <w:t>e (TS</w:t>
            </w:r>
            <w:r w:rsidRPr="00300589">
              <w:rPr>
                <w:rFonts w:asciiTheme="minorHAnsi" w:hAnsiTheme="minorHAnsi" w:cstheme="minorHAnsi"/>
                <w:sz w:val="16"/>
                <w:szCs w:val="20"/>
              </w:rPr>
              <w:t>A)</w:t>
            </w:r>
            <w:r w:rsidR="002C47DF">
              <w:rPr>
                <w:rFonts w:asciiTheme="minorHAnsi" w:hAnsiTheme="minorHAnsi" w:cstheme="minorHAnsi"/>
                <w:sz w:val="16"/>
                <w:szCs w:val="20"/>
              </w:rPr>
              <w:t>.</w:t>
            </w:r>
          </w:p>
        </w:tc>
      </w:tr>
      <w:tr w:rsidR="006A08C7" w:rsidRPr="006A08C7" w14:paraId="64EFB698" w14:textId="77777777" w:rsidTr="00E2706F">
        <w:trPr>
          <w:trHeight w:val="301"/>
        </w:trPr>
        <w:tc>
          <w:tcPr>
            <w:tcW w:w="368" w:type="pct"/>
          </w:tcPr>
          <w:p w14:paraId="3092F332" w14:textId="77777777" w:rsidR="006A08C7" w:rsidRPr="006A08C7" w:rsidRDefault="006A08C7" w:rsidP="00E2706F">
            <w:pPr>
              <w:pStyle w:val="Default"/>
              <w:jc w:val="center"/>
              <w:rPr>
                <w:rFonts w:asciiTheme="minorHAnsi" w:hAnsiTheme="minorHAnsi" w:cstheme="minorHAnsi"/>
                <w:sz w:val="16"/>
                <w:szCs w:val="20"/>
              </w:rPr>
            </w:pPr>
            <w:r w:rsidRPr="006A08C7">
              <w:rPr>
                <w:rFonts w:asciiTheme="minorHAnsi" w:hAnsiTheme="minorHAnsi" w:cstheme="minorHAnsi"/>
                <w:b/>
                <w:bCs/>
                <w:sz w:val="16"/>
                <w:szCs w:val="20"/>
              </w:rPr>
              <w:t>M8</w:t>
            </w:r>
          </w:p>
        </w:tc>
        <w:tc>
          <w:tcPr>
            <w:tcW w:w="4632" w:type="pct"/>
          </w:tcPr>
          <w:p w14:paraId="1088A11B" w14:textId="77777777" w:rsidR="006A08C7" w:rsidRPr="006A08C7" w:rsidRDefault="006A08C7" w:rsidP="00E2706F">
            <w:pPr>
              <w:pStyle w:val="Default"/>
              <w:rPr>
                <w:rFonts w:asciiTheme="minorHAnsi" w:hAnsiTheme="minorHAnsi" w:cstheme="minorHAnsi"/>
                <w:sz w:val="16"/>
                <w:szCs w:val="20"/>
              </w:rPr>
            </w:pPr>
            <w:r w:rsidRPr="006A08C7">
              <w:rPr>
                <w:rFonts w:asciiTheme="minorHAnsi" w:hAnsiTheme="minorHAnsi" w:cstheme="minorHAnsi"/>
                <w:sz w:val="16"/>
                <w:szCs w:val="20"/>
              </w:rPr>
              <w:t xml:space="preserve">Les patients </w:t>
            </w:r>
            <w:r w:rsidRPr="006A08C7">
              <w:rPr>
                <w:rFonts w:asciiTheme="minorHAnsi" w:hAnsiTheme="minorHAnsi" w:cstheme="minorHAnsi"/>
                <w:b/>
                <w:bCs/>
                <w:sz w:val="16"/>
                <w:szCs w:val="20"/>
              </w:rPr>
              <w:t xml:space="preserve">sans symptômes </w:t>
            </w:r>
            <w:r w:rsidRPr="006A08C7">
              <w:rPr>
                <w:rFonts w:asciiTheme="minorHAnsi" w:hAnsiTheme="minorHAnsi" w:cstheme="minorHAnsi"/>
                <w:sz w:val="16"/>
                <w:szCs w:val="20"/>
              </w:rPr>
              <w:t xml:space="preserve">compatibles de la COVID-19 admis ou qui seront admis dans les 48 prochaines heures dans les unités de soins aigus, notamment en chirurgie, en médecine (incluant la gériatrie), en pédiatrie, en psychiatrie ou en obstétrique. </w:t>
            </w:r>
          </w:p>
          <w:p w14:paraId="64993769" w14:textId="77777777" w:rsidR="006A08C7" w:rsidRPr="006A08C7" w:rsidRDefault="006A08C7" w:rsidP="00E2706F">
            <w:pPr>
              <w:pStyle w:val="Default"/>
              <w:rPr>
                <w:rFonts w:asciiTheme="minorHAnsi" w:hAnsiTheme="minorHAnsi" w:cstheme="minorHAnsi"/>
                <w:sz w:val="16"/>
                <w:szCs w:val="20"/>
              </w:rPr>
            </w:pPr>
            <w:r w:rsidRPr="006A08C7">
              <w:rPr>
                <w:rFonts w:asciiTheme="minorHAnsi" w:hAnsiTheme="minorHAnsi" w:cstheme="minorHAnsi"/>
                <w:sz w:val="16"/>
                <w:szCs w:val="20"/>
              </w:rPr>
              <w:t>Dépistage d’usager sans symptômes avant séance d’électroconvulsivothérapie (ECT).</w:t>
            </w:r>
          </w:p>
        </w:tc>
      </w:tr>
      <w:tr w:rsidR="006A08C7" w:rsidRPr="006A08C7" w14:paraId="282563AB" w14:textId="77777777" w:rsidTr="00E2706F">
        <w:trPr>
          <w:trHeight w:val="469"/>
        </w:trPr>
        <w:tc>
          <w:tcPr>
            <w:tcW w:w="368" w:type="pct"/>
          </w:tcPr>
          <w:p w14:paraId="5B3CE44C" w14:textId="77777777" w:rsidR="006A08C7" w:rsidRPr="006A08C7" w:rsidRDefault="006A08C7" w:rsidP="00E2706F">
            <w:pPr>
              <w:pStyle w:val="Default"/>
              <w:jc w:val="center"/>
              <w:rPr>
                <w:rFonts w:asciiTheme="minorHAnsi" w:hAnsiTheme="minorHAnsi" w:cstheme="minorHAnsi"/>
                <w:sz w:val="16"/>
                <w:szCs w:val="20"/>
              </w:rPr>
            </w:pPr>
            <w:r w:rsidRPr="006A08C7">
              <w:rPr>
                <w:rFonts w:asciiTheme="minorHAnsi" w:hAnsiTheme="minorHAnsi" w:cstheme="minorHAnsi"/>
                <w:b/>
                <w:bCs/>
                <w:sz w:val="16"/>
                <w:szCs w:val="20"/>
              </w:rPr>
              <w:t>M9</w:t>
            </w:r>
          </w:p>
        </w:tc>
        <w:tc>
          <w:tcPr>
            <w:tcW w:w="4632" w:type="pct"/>
          </w:tcPr>
          <w:p w14:paraId="3F793650" w14:textId="21A2B9CD" w:rsidR="006A08C7" w:rsidRPr="006A08C7" w:rsidRDefault="006A08C7" w:rsidP="00E2706F">
            <w:pPr>
              <w:pStyle w:val="Default"/>
              <w:rPr>
                <w:rFonts w:asciiTheme="minorHAnsi" w:hAnsiTheme="minorHAnsi" w:cstheme="minorHAnsi"/>
                <w:color w:val="auto"/>
                <w:sz w:val="16"/>
                <w:szCs w:val="20"/>
              </w:rPr>
            </w:pPr>
            <w:r w:rsidRPr="006A08C7">
              <w:rPr>
                <w:rFonts w:asciiTheme="minorHAnsi" w:hAnsiTheme="minorHAnsi" w:cstheme="minorHAnsi"/>
                <w:color w:val="auto"/>
                <w:sz w:val="16"/>
                <w:szCs w:val="20"/>
              </w:rPr>
              <w:t xml:space="preserve">Les usagers </w:t>
            </w:r>
            <w:r w:rsidRPr="006A08C7">
              <w:rPr>
                <w:rFonts w:asciiTheme="minorHAnsi" w:hAnsiTheme="minorHAnsi" w:cstheme="minorHAnsi"/>
                <w:b/>
                <w:bCs/>
                <w:color w:val="auto"/>
                <w:sz w:val="16"/>
                <w:szCs w:val="20"/>
              </w:rPr>
              <w:t xml:space="preserve">sans symptômes </w:t>
            </w:r>
            <w:r w:rsidRPr="006A08C7">
              <w:rPr>
                <w:rFonts w:asciiTheme="minorHAnsi" w:hAnsiTheme="minorHAnsi" w:cstheme="minorHAnsi"/>
                <w:color w:val="auto"/>
                <w:sz w:val="16"/>
                <w:szCs w:val="20"/>
              </w:rPr>
              <w:t>compatibles de la COVID-19 à l’admission ou à l’intégration dans certains milieux où des personnes à risque de complications de la COVID-19 (ou dont la prise en charge est complexe) vivent ou reçoivent des soins et des services de santé soutenus (CHSLD, RPA, RI-RTF, soins de longue durée, palliatifs ou psychiatriques, réadaptation en santé physique ou en déficience physique). Proches aidants.</w:t>
            </w:r>
          </w:p>
        </w:tc>
      </w:tr>
      <w:tr w:rsidR="006A08C7" w:rsidRPr="006A08C7" w14:paraId="1A11ED7A" w14:textId="77777777" w:rsidTr="00E2706F">
        <w:trPr>
          <w:trHeight w:val="132"/>
        </w:trPr>
        <w:tc>
          <w:tcPr>
            <w:tcW w:w="368" w:type="pct"/>
          </w:tcPr>
          <w:p w14:paraId="3D6D7156" w14:textId="77777777" w:rsidR="006A08C7" w:rsidRPr="006A08C7" w:rsidRDefault="006A08C7" w:rsidP="00E2706F">
            <w:pPr>
              <w:pStyle w:val="Default"/>
              <w:jc w:val="center"/>
              <w:rPr>
                <w:rFonts w:asciiTheme="minorHAnsi" w:hAnsiTheme="minorHAnsi" w:cstheme="minorHAnsi"/>
                <w:sz w:val="16"/>
                <w:szCs w:val="20"/>
              </w:rPr>
            </w:pPr>
            <w:r w:rsidRPr="006A08C7">
              <w:rPr>
                <w:rFonts w:asciiTheme="minorHAnsi" w:hAnsiTheme="minorHAnsi" w:cstheme="minorHAnsi"/>
                <w:b/>
                <w:bCs/>
                <w:sz w:val="16"/>
                <w:szCs w:val="20"/>
              </w:rPr>
              <w:t>M10</w:t>
            </w:r>
          </w:p>
        </w:tc>
        <w:tc>
          <w:tcPr>
            <w:tcW w:w="4632" w:type="pct"/>
          </w:tcPr>
          <w:p w14:paraId="2AA1BE65" w14:textId="77777777" w:rsidR="006A08C7" w:rsidRPr="006A08C7" w:rsidRDefault="006A08C7" w:rsidP="00E2706F">
            <w:pPr>
              <w:pStyle w:val="Default"/>
              <w:rPr>
                <w:rFonts w:asciiTheme="minorHAnsi" w:hAnsiTheme="minorHAnsi" w:cstheme="minorHAnsi"/>
                <w:color w:val="auto"/>
                <w:sz w:val="16"/>
                <w:szCs w:val="20"/>
              </w:rPr>
            </w:pPr>
            <w:r w:rsidRPr="006A08C7">
              <w:rPr>
                <w:rFonts w:asciiTheme="minorHAnsi" w:hAnsiTheme="minorHAnsi" w:cstheme="minorHAnsi"/>
                <w:color w:val="auto"/>
                <w:sz w:val="16"/>
                <w:szCs w:val="20"/>
              </w:rPr>
              <w:t xml:space="preserve">Les personnes </w:t>
            </w:r>
            <w:r w:rsidRPr="006A08C7">
              <w:rPr>
                <w:rFonts w:asciiTheme="minorHAnsi" w:hAnsiTheme="minorHAnsi" w:cstheme="minorHAnsi"/>
                <w:b/>
                <w:color w:val="auto"/>
                <w:sz w:val="16"/>
                <w:szCs w:val="20"/>
              </w:rPr>
              <w:t>sans symptômes</w:t>
            </w:r>
            <w:r w:rsidRPr="006A08C7">
              <w:rPr>
                <w:rFonts w:asciiTheme="minorHAnsi" w:hAnsiTheme="minorHAnsi" w:cstheme="minorHAnsi"/>
                <w:color w:val="auto"/>
                <w:sz w:val="16"/>
                <w:szCs w:val="20"/>
              </w:rPr>
              <w:t xml:space="preserve"> compatibles avec la COVID-19 (autres que greffées) qui subiront une procédure immunosuppressive (ex : radiothérapie, chimiothérapie).</w:t>
            </w:r>
          </w:p>
        </w:tc>
      </w:tr>
      <w:tr w:rsidR="006A08C7" w:rsidRPr="006A08C7" w14:paraId="41D57F47" w14:textId="77777777" w:rsidTr="00E2706F">
        <w:trPr>
          <w:trHeight w:val="132"/>
        </w:trPr>
        <w:tc>
          <w:tcPr>
            <w:tcW w:w="368" w:type="pct"/>
          </w:tcPr>
          <w:p w14:paraId="3CD0316B" w14:textId="77777777" w:rsidR="006A08C7" w:rsidRPr="006A08C7" w:rsidRDefault="006A08C7" w:rsidP="00E2706F">
            <w:pPr>
              <w:pStyle w:val="Default"/>
              <w:jc w:val="center"/>
              <w:rPr>
                <w:rFonts w:asciiTheme="minorHAnsi" w:hAnsiTheme="minorHAnsi" w:cstheme="minorHAnsi"/>
                <w:sz w:val="16"/>
                <w:szCs w:val="20"/>
              </w:rPr>
            </w:pPr>
            <w:r w:rsidRPr="006A08C7">
              <w:rPr>
                <w:rFonts w:asciiTheme="minorHAnsi" w:hAnsiTheme="minorHAnsi" w:cstheme="minorHAnsi"/>
                <w:b/>
                <w:bCs/>
                <w:sz w:val="16"/>
                <w:szCs w:val="20"/>
              </w:rPr>
              <w:t>M11</w:t>
            </w:r>
          </w:p>
        </w:tc>
        <w:tc>
          <w:tcPr>
            <w:tcW w:w="4632" w:type="pct"/>
          </w:tcPr>
          <w:p w14:paraId="1A04B662" w14:textId="77777777" w:rsidR="006A08C7" w:rsidRPr="006A08C7" w:rsidRDefault="006A08C7" w:rsidP="00E2706F">
            <w:pPr>
              <w:pStyle w:val="Default"/>
              <w:rPr>
                <w:rFonts w:asciiTheme="minorHAnsi" w:hAnsiTheme="minorHAnsi" w:cstheme="minorHAnsi"/>
                <w:color w:val="auto"/>
                <w:sz w:val="16"/>
                <w:szCs w:val="20"/>
              </w:rPr>
            </w:pPr>
            <w:r w:rsidRPr="006A08C7">
              <w:rPr>
                <w:rFonts w:asciiTheme="minorHAnsi" w:hAnsiTheme="minorHAnsi" w:cstheme="minorHAnsi"/>
                <w:color w:val="auto"/>
                <w:sz w:val="16"/>
                <w:szCs w:val="20"/>
              </w:rPr>
              <w:t xml:space="preserve">Les personnes </w:t>
            </w:r>
            <w:r w:rsidRPr="006A08C7">
              <w:rPr>
                <w:rFonts w:asciiTheme="minorHAnsi" w:hAnsiTheme="minorHAnsi" w:cstheme="minorHAnsi"/>
                <w:b/>
                <w:bCs/>
                <w:color w:val="auto"/>
                <w:sz w:val="16"/>
                <w:szCs w:val="20"/>
              </w:rPr>
              <w:t xml:space="preserve">sans symptômes </w:t>
            </w:r>
            <w:r w:rsidRPr="006A08C7">
              <w:rPr>
                <w:rFonts w:asciiTheme="minorHAnsi" w:hAnsiTheme="minorHAnsi" w:cstheme="minorHAnsi"/>
                <w:color w:val="auto"/>
                <w:sz w:val="16"/>
                <w:szCs w:val="20"/>
              </w:rPr>
              <w:t xml:space="preserve">compatibles de la COVID-19 qui pourraient nécessiter une intubation dans les 48 prochaines heures. </w:t>
            </w:r>
          </w:p>
        </w:tc>
      </w:tr>
      <w:tr w:rsidR="006A08C7" w:rsidRPr="006A08C7" w14:paraId="7084DC1F" w14:textId="77777777" w:rsidTr="00E2706F">
        <w:trPr>
          <w:trHeight w:val="132"/>
        </w:trPr>
        <w:tc>
          <w:tcPr>
            <w:tcW w:w="368" w:type="pct"/>
          </w:tcPr>
          <w:p w14:paraId="3680B10B" w14:textId="77777777" w:rsidR="006A08C7" w:rsidRPr="006A08C7" w:rsidRDefault="006A08C7" w:rsidP="00E2706F">
            <w:pPr>
              <w:pStyle w:val="Default"/>
              <w:jc w:val="center"/>
              <w:rPr>
                <w:rFonts w:asciiTheme="minorHAnsi" w:hAnsiTheme="minorHAnsi" w:cstheme="minorHAnsi"/>
                <w:sz w:val="16"/>
                <w:szCs w:val="20"/>
              </w:rPr>
            </w:pPr>
            <w:r w:rsidRPr="006A08C7">
              <w:rPr>
                <w:rFonts w:asciiTheme="minorHAnsi" w:hAnsiTheme="minorHAnsi" w:cstheme="minorHAnsi"/>
                <w:b/>
                <w:bCs/>
                <w:sz w:val="16"/>
                <w:szCs w:val="20"/>
              </w:rPr>
              <w:t>M12</w:t>
            </w:r>
          </w:p>
        </w:tc>
        <w:tc>
          <w:tcPr>
            <w:tcW w:w="4632" w:type="pct"/>
          </w:tcPr>
          <w:p w14:paraId="0214BC35" w14:textId="77777777" w:rsidR="006A08C7" w:rsidRPr="006A08C7" w:rsidRDefault="006A08C7" w:rsidP="00E2706F">
            <w:pPr>
              <w:pStyle w:val="Default"/>
              <w:rPr>
                <w:rFonts w:asciiTheme="minorHAnsi" w:hAnsiTheme="minorHAnsi" w:cstheme="minorHAnsi"/>
                <w:color w:val="auto"/>
                <w:sz w:val="16"/>
                <w:szCs w:val="20"/>
              </w:rPr>
            </w:pPr>
            <w:r w:rsidRPr="006A08C7">
              <w:rPr>
                <w:rFonts w:asciiTheme="minorHAnsi" w:hAnsiTheme="minorHAnsi" w:cstheme="minorHAnsi"/>
                <w:color w:val="auto"/>
                <w:sz w:val="16"/>
                <w:szCs w:val="20"/>
              </w:rPr>
              <w:t xml:space="preserve">Les personnes </w:t>
            </w:r>
            <w:r w:rsidRPr="006A08C7">
              <w:rPr>
                <w:rFonts w:asciiTheme="minorHAnsi" w:hAnsiTheme="minorHAnsi" w:cstheme="minorHAnsi"/>
                <w:b/>
                <w:bCs/>
                <w:color w:val="auto"/>
                <w:sz w:val="16"/>
                <w:szCs w:val="20"/>
              </w:rPr>
              <w:t xml:space="preserve">sans symptômes </w:t>
            </w:r>
            <w:r w:rsidRPr="006A08C7">
              <w:rPr>
                <w:rFonts w:asciiTheme="minorHAnsi" w:hAnsiTheme="minorHAnsi" w:cstheme="minorHAnsi"/>
                <w:color w:val="auto"/>
                <w:sz w:val="16"/>
                <w:szCs w:val="20"/>
              </w:rPr>
              <w:t>compatibles de la COVID-19 qui pourraient nécessiter une bronchoscopie dans les 48 heures pour les milieux qui n’utilisent pas systématiquement le N95.</w:t>
            </w:r>
          </w:p>
        </w:tc>
      </w:tr>
      <w:tr w:rsidR="006A08C7" w:rsidRPr="006A08C7" w14:paraId="0B7157CB" w14:textId="77777777" w:rsidTr="00E2706F">
        <w:tblPrEx>
          <w:tblBorders>
            <w:top w:val="nil"/>
            <w:left w:val="nil"/>
            <w:bottom w:val="nil"/>
            <w:right w:val="nil"/>
            <w:insideH w:val="none" w:sz="0" w:space="0" w:color="auto"/>
            <w:insideV w:val="none" w:sz="0" w:space="0" w:color="auto"/>
          </w:tblBorders>
        </w:tblPrEx>
        <w:trPr>
          <w:trHeight w:val="132"/>
        </w:trPr>
        <w:tc>
          <w:tcPr>
            <w:tcW w:w="368" w:type="pct"/>
            <w:tcBorders>
              <w:top w:val="single" w:sz="4" w:space="0" w:color="auto"/>
              <w:left w:val="single" w:sz="4" w:space="0" w:color="auto"/>
              <w:bottom w:val="single" w:sz="4" w:space="0" w:color="auto"/>
              <w:right w:val="single" w:sz="4" w:space="0" w:color="auto"/>
            </w:tcBorders>
          </w:tcPr>
          <w:p w14:paraId="33FD8B2C" w14:textId="77777777" w:rsidR="006A08C7" w:rsidRPr="006A08C7" w:rsidRDefault="006A08C7" w:rsidP="00E2706F">
            <w:pPr>
              <w:pStyle w:val="Default"/>
              <w:jc w:val="center"/>
              <w:rPr>
                <w:rFonts w:asciiTheme="minorHAnsi" w:hAnsiTheme="minorHAnsi" w:cstheme="minorHAnsi"/>
                <w:sz w:val="16"/>
                <w:szCs w:val="20"/>
              </w:rPr>
            </w:pPr>
            <w:r w:rsidRPr="006A08C7">
              <w:rPr>
                <w:rFonts w:asciiTheme="minorHAnsi" w:hAnsiTheme="minorHAnsi" w:cstheme="minorHAnsi"/>
                <w:b/>
                <w:bCs/>
                <w:sz w:val="16"/>
                <w:szCs w:val="20"/>
              </w:rPr>
              <w:t>M13</w:t>
            </w:r>
          </w:p>
        </w:tc>
        <w:tc>
          <w:tcPr>
            <w:tcW w:w="4632" w:type="pct"/>
            <w:tcBorders>
              <w:top w:val="single" w:sz="4" w:space="0" w:color="auto"/>
              <w:left w:val="single" w:sz="4" w:space="0" w:color="auto"/>
              <w:bottom w:val="single" w:sz="4" w:space="0" w:color="auto"/>
              <w:right w:val="single" w:sz="4" w:space="0" w:color="auto"/>
            </w:tcBorders>
          </w:tcPr>
          <w:p w14:paraId="20D0F5C5" w14:textId="77777777" w:rsidR="006A08C7" w:rsidRPr="006A08C7" w:rsidRDefault="006A08C7" w:rsidP="00E2706F">
            <w:pPr>
              <w:pStyle w:val="Default"/>
              <w:rPr>
                <w:rFonts w:asciiTheme="minorHAnsi" w:hAnsiTheme="minorHAnsi" w:cstheme="minorHAnsi"/>
                <w:color w:val="auto"/>
                <w:sz w:val="16"/>
                <w:szCs w:val="20"/>
              </w:rPr>
            </w:pPr>
            <w:r w:rsidRPr="006A08C7">
              <w:rPr>
                <w:rFonts w:asciiTheme="minorHAnsi" w:hAnsiTheme="minorHAnsi" w:cstheme="minorHAnsi"/>
                <w:color w:val="auto"/>
                <w:sz w:val="16"/>
                <w:szCs w:val="20"/>
              </w:rPr>
              <w:t xml:space="preserve">Travailleurs de la santé* et membres de leur domicile </w:t>
            </w:r>
            <w:r w:rsidRPr="006A08C7">
              <w:rPr>
                <w:rFonts w:asciiTheme="minorHAnsi" w:hAnsiTheme="minorHAnsi" w:cstheme="minorHAnsi"/>
                <w:b/>
                <w:color w:val="auto"/>
                <w:sz w:val="16"/>
                <w:szCs w:val="20"/>
              </w:rPr>
              <w:t>sans symptômes</w:t>
            </w:r>
            <w:r w:rsidRPr="006A08C7">
              <w:rPr>
                <w:rFonts w:asciiTheme="minorHAnsi" w:hAnsiTheme="minorHAnsi" w:cstheme="minorHAnsi"/>
                <w:color w:val="auto"/>
                <w:sz w:val="16"/>
                <w:szCs w:val="20"/>
              </w:rPr>
              <w:t>, ayant eu un contact domiciliaire limité ou ayant un contact domiciliaire continu avec un cas de COVID-19.</w:t>
            </w:r>
          </w:p>
        </w:tc>
      </w:tr>
      <w:tr w:rsidR="006A08C7" w:rsidRPr="006A08C7" w14:paraId="7D25564F" w14:textId="77777777" w:rsidTr="00E2706F">
        <w:tblPrEx>
          <w:tblBorders>
            <w:top w:val="nil"/>
            <w:left w:val="nil"/>
            <w:bottom w:val="nil"/>
            <w:right w:val="nil"/>
            <w:insideH w:val="none" w:sz="0" w:space="0" w:color="auto"/>
            <w:insideV w:val="none" w:sz="0" w:space="0" w:color="auto"/>
          </w:tblBorders>
        </w:tblPrEx>
        <w:trPr>
          <w:trHeight w:val="304"/>
        </w:trPr>
        <w:tc>
          <w:tcPr>
            <w:tcW w:w="368" w:type="pct"/>
            <w:tcBorders>
              <w:top w:val="single" w:sz="4" w:space="0" w:color="auto"/>
              <w:left w:val="single" w:sz="4" w:space="0" w:color="auto"/>
              <w:bottom w:val="single" w:sz="4" w:space="0" w:color="auto"/>
              <w:right w:val="single" w:sz="4" w:space="0" w:color="auto"/>
            </w:tcBorders>
          </w:tcPr>
          <w:p w14:paraId="1641B654" w14:textId="77777777" w:rsidR="006A08C7" w:rsidRPr="006A08C7" w:rsidRDefault="006A08C7" w:rsidP="00E2706F">
            <w:pPr>
              <w:pStyle w:val="Default"/>
              <w:jc w:val="center"/>
              <w:rPr>
                <w:rFonts w:asciiTheme="minorHAnsi" w:hAnsiTheme="minorHAnsi" w:cstheme="minorHAnsi"/>
                <w:sz w:val="16"/>
                <w:szCs w:val="20"/>
              </w:rPr>
            </w:pPr>
            <w:r w:rsidRPr="006A08C7">
              <w:rPr>
                <w:rFonts w:asciiTheme="minorHAnsi" w:hAnsiTheme="minorHAnsi" w:cstheme="minorHAnsi"/>
                <w:b/>
                <w:bCs/>
                <w:sz w:val="16"/>
                <w:szCs w:val="20"/>
              </w:rPr>
              <w:t>M14</w:t>
            </w:r>
          </w:p>
        </w:tc>
        <w:tc>
          <w:tcPr>
            <w:tcW w:w="4632" w:type="pct"/>
            <w:tcBorders>
              <w:top w:val="single" w:sz="4" w:space="0" w:color="auto"/>
              <w:left w:val="single" w:sz="4" w:space="0" w:color="auto"/>
              <w:bottom w:val="single" w:sz="4" w:space="0" w:color="auto"/>
              <w:right w:val="single" w:sz="4" w:space="0" w:color="auto"/>
            </w:tcBorders>
          </w:tcPr>
          <w:p w14:paraId="71FC751A" w14:textId="77777777" w:rsidR="006A08C7" w:rsidRPr="006A08C7" w:rsidRDefault="006A08C7" w:rsidP="00E2706F">
            <w:pPr>
              <w:pStyle w:val="Default"/>
              <w:rPr>
                <w:rFonts w:asciiTheme="minorHAnsi" w:hAnsiTheme="minorHAnsi" w:cstheme="minorHAnsi"/>
                <w:color w:val="auto"/>
                <w:sz w:val="16"/>
                <w:szCs w:val="20"/>
              </w:rPr>
            </w:pPr>
            <w:r w:rsidRPr="006A08C7">
              <w:rPr>
                <w:rFonts w:asciiTheme="minorHAnsi" w:hAnsiTheme="minorHAnsi" w:cstheme="minorHAnsi"/>
                <w:color w:val="auto"/>
                <w:sz w:val="16"/>
                <w:szCs w:val="20"/>
              </w:rPr>
              <w:t xml:space="preserve">Les personnes </w:t>
            </w:r>
            <w:r w:rsidRPr="006A08C7">
              <w:rPr>
                <w:rFonts w:asciiTheme="minorHAnsi" w:hAnsiTheme="minorHAnsi" w:cstheme="minorHAnsi"/>
                <w:b/>
                <w:bCs/>
                <w:color w:val="auto"/>
                <w:sz w:val="16"/>
                <w:szCs w:val="20"/>
              </w:rPr>
              <w:t xml:space="preserve">sans symptômes </w:t>
            </w:r>
            <w:r w:rsidRPr="006A08C7">
              <w:rPr>
                <w:rFonts w:asciiTheme="minorHAnsi" w:hAnsiTheme="minorHAnsi" w:cstheme="minorHAnsi"/>
                <w:color w:val="auto"/>
                <w:sz w:val="16"/>
                <w:szCs w:val="20"/>
              </w:rPr>
              <w:t>compatibles de la COVID-19 en milieu de travail (autre que travailleurs de la santé) en éclosion ou lors d’une étude de prévalence sur recommandation du directeur de santé publique.</w:t>
            </w:r>
          </w:p>
        </w:tc>
      </w:tr>
      <w:tr w:rsidR="006A08C7" w:rsidRPr="006A08C7" w14:paraId="0238EA68" w14:textId="77777777" w:rsidTr="00E2706F">
        <w:tblPrEx>
          <w:tblBorders>
            <w:top w:val="nil"/>
            <w:left w:val="nil"/>
            <w:bottom w:val="nil"/>
            <w:right w:val="nil"/>
            <w:insideH w:val="none" w:sz="0" w:space="0" w:color="auto"/>
            <w:insideV w:val="none" w:sz="0" w:space="0" w:color="auto"/>
          </w:tblBorders>
        </w:tblPrEx>
        <w:trPr>
          <w:trHeight w:val="302"/>
        </w:trPr>
        <w:tc>
          <w:tcPr>
            <w:tcW w:w="368" w:type="pct"/>
            <w:tcBorders>
              <w:top w:val="single" w:sz="4" w:space="0" w:color="auto"/>
              <w:left w:val="single" w:sz="4" w:space="0" w:color="auto"/>
              <w:bottom w:val="single" w:sz="4" w:space="0" w:color="auto"/>
              <w:right w:val="single" w:sz="4" w:space="0" w:color="auto"/>
            </w:tcBorders>
          </w:tcPr>
          <w:p w14:paraId="1C6D1C3F" w14:textId="77777777" w:rsidR="006A08C7" w:rsidRPr="006A08C7" w:rsidRDefault="006A08C7" w:rsidP="00E2706F">
            <w:pPr>
              <w:pStyle w:val="Default"/>
              <w:jc w:val="center"/>
              <w:rPr>
                <w:rFonts w:asciiTheme="minorHAnsi" w:hAnsiTheme="minorHAnsi" w:cstheme="minorHAnsi"/>
                <w:sz w:val="16"/>
                <w:szCs w:val="20"/>
              </w:rPr>
            </w:pPr>
            <w:r w:rsidRPr="006A08C7">
              <w:rPr>
                <w:rFonts w:asciiTheme="minorHAnsi" w:hAnsiTheme="minorHAnsi" w:cstheme="minorHAnsi"/>
                <w:b/>
                <w:bCs/>
                <w:sz w:val="16"/>
                <w:szCs w:val="20"/>
              </w:rPr>
              <w:t>M16</w:t>
            </w:r>
          </w:p>
        </w:tc>
        <w:tc>
          <w:tcPr>
            <w:tcW w:w="4632" w:type="pct"/>
            <w:tcBorders>
              <w:top w:val="single" w:sz="4" w:space="0" w:color="auto"/>
              <w:left w:val="single" w:sz="4" w:space="0" w:color="auto"/>
              <w:bottom w:val="single" w:sz="4" w:space="0" w:color="auto"/>
              <w:right w:val="single" w:sz="4" w:space="0" w:color="auto"/>
            </w:tcBorders>
          </w:tcPr>
          <w:p w14:paraId="20E166FE" w14:textId="77777777" w:rsidR="006A08C7" w:rsidRPr="006A08C7" w:rsidRDefault="006A08C7" w:rsidP="00E2706F">
            <w:pPr>
              <w:pStyle w:val="Default"/>
              <w:rPr>
                <w:rFonts w:asciiTheme="minorHAnsi" w:hAnsiTheme="minorHAnsi" w:cstheme="minorHAnsi"/>
                <w:color w:val="auto"/>
                <w:sz w:val="16"/>
                <w:szCs w:val="20"/>
              </w:rPr>
            </w:pPr>
            <w:r w:rsidRPr="006A08C7">
              <w:rPr>
                <w:rFonts w:asciiTheme="minorHAnsi" w:hAnsiTheme="minorHAnsi" w:cstheme="minorHAnsi"/>
                <w:color w:val="auto"/>
                <w:sz w:val="16"/>
                <w:szCs w:val="20"/>
              </w:rPr>
              <w:t xml:space="preserve">Les personnes </w:t>
            </w:r>
            <w:r w:rsidRPr="006A08C7">
              <w:rPr>
                <w:rFonts w:asciiTheme="minorHAnsi" w:hAnsiTheme="minorHAnsi" w:cstheme="minorHAnsi"/>
                <w:b/>
                <w:bCs/>
                <w:color w:val="auto"/>
                <w:sz w:val="16"/>
                <w:szCs w:val="20"/>
              </w:rPr>
              <w:t xml:space="preserve">sans symptômes </w:t>
            </w:r>
            <w:r w:rsidRPr="006A08C7">
              <w:rPr>
                <w:rFonts w:asciiTheme="minorHAnsi" w:hAnsiTheme="minorHAnsi" w:cstheme="minorHAnsi"/>
                <w:color w:val="auto"/>
                <w:sz w:val="16"/>
                <w:szCs w:val="20"/>
              </w:rPr>
              <w:t>compatibles de la COVID-19 à l’admission ou à l’intégration en milieu de vie collectif avec hébergement (ex. : refuge pour personnes en situation de vulnérabilité sociale, milieu carcéral, centre jeunesse, RAC, foyer de groupe).</w:t>
            </w:r>
          </w:p>
        </w:tc>
      </w:tr>
      <w:tr w:rsidR="006A08C7" w:rsidRPr="006A08C7" w14:paraId="637A7E10" w14:textId="77777777" w:rsidTr="00E2706F">
        <w:tblPrEx>
          <w:tblBorders>
            <w:top w:val="nil"/>
            <w:left w:val="nil"/>
            <w:bottom w:val="nil"/>
            <w:right w:val="nil"/>
            <w:insideH w:val="none" w:sz="0" w:space="0" w:color="auto"/>
            <w:insideV w:val="none" w:sz="0" w:space="0" w:color="auto"/>
          </w:tblBorders>
        </w:tblPrEx>
        <w:trPr>
          <w:trHeight w:val="132"/>
        </w:trPr>
        <w:tc>
          <w:tcPr>
            <w:tcW w:w="368" w:type="pct"/>
            <w:tcBorders>
              <w:top w:val="single" w:sz="4" w:space="0" w:color="auto"/>
              <w:left w:val="single" w:sz="4" w:space="0" w:color="auto"/>
              <w:bottom w:val="single" w:sz="4" w:space="0" w:color="auto"/>
              <w:right w:val="single" w:sz="4" w:space="0" w:color="auto"/>
            </w:tcBorders>
          </w:tcPr>
          <w:p w14:paraId="5C8539DF" w14:textId="77777777" w:rsidR="006A08C7" w:rsidRPr="006A08C7" w:rsidRDefault="006A08C7" w:rsidP="00E2706F">
            <w:pPr>
              <w:pStyle w:val="Default"/>
              <w:jc w:val="center"/>
              <w:rPr>
                <w:rFonts w:asciiTheme="minorHAnsi" w:hAnsiTheme="minorHAnsi" w:cstheme="minorHAnsi"/>
                <w:sz w:val="16"/>
                <w:szCs w:val="20"/>
              </w:rPr>
            </w:pPr>
            <w:r w:rsidRPr="006A08C7">
              <w:rPr>
                <w:rFonts w:asciiTheme="minorHAnsi" w:hAnsiTheme="minorHAnsi" w:cstheme="minorHAnsi"/>
                <w:b/>
                <w:bCs/>
                <w:sz w:val="16"/>
                <w:szCs w:val="20"/>
              </w:rPr>
              <w:t>M17</w:t>
            </w:r>
          </w:p>
        </w:tc>
        <w:tc>
          <w:tcPr>
            <w:tcW w:w="4632" w:type="pct"/>
            <w:tcBorders>
              <w:top w:val="single" w:sz="4" w:space="0" w:color="auto"/>
              <w:left w:val="single" w:sz="4" w:space="0" w:color="auto"/>
              <w:bottom w:val="single" w:sz="4" w:space="0" w:color="auto"/>
              <w:right w:val="single" w:sz="4" w:space="0" w:color="auto"/>
            </w:tcBorders>
          </w:tcPr>
          <w:p w14:paraId="7E0A12A7" w14:textId="77777777" w:rsidR="006A08C7" w:rsidRPr="006A08C7" w:rsidRDefault="006A08C7" w:rsidP="00E2706F">
            <w:pPr>
              <w:pStyle w:val="Default"/>
              <w:rPr>
                <w:rFonts w:asciiTheme="minorHAnsi" w:hAnsiTheme="minorHAnsi" w:cstheme="minorHAnsi"/>
                <w:color w:val="auto"/>
                <w:sz w:val="16"/>
                <w:szCs w:val="20"/>
              </w:rPr>
            </w:pPr>
            <w:r w:rsidRPr="006A08C7">
              <w:rPr>
                <w:rFonts w:asciiTheme="minorHAnsi" w:hAnsiTheme="minorHAnsi" w:cstheme="minorHAnsi"/>
                <w:color w:val="auto"/>
                <w:sz w:val="16"/>
                <w:szCs w:val="20"/>
              </w:rPr>
              <w:t>Travailleurs de la santé* (y compris les stagiaires) et les personnes proches aidantes sans symptômes compatibles avec la COVID-19 et travailleurs d’établissement d’hébergement collectif dans le cadre des directives provinciales (ex. : DGGEOP-001 et ses révisions).</w:t>
            </w:r>
          </w:p>
        </w:tc>
      </w:tr>
      <w:tr w:rsidR="006A08C7" w:rsidRPr="006A08C7" w14:paraId="28BAA536" w14:textId="77777777" w:rsidTr="00E2706F">
        <w:tblPrEx>
          <w:tblBorders>
            <w:top w:val="nil"/>
            <w:left w:val="nil"/>
            <w:bottom w:val="nil"/>
            <w:right w:val="nil"/>
            <w:insideH w:val="none" w:sz="0" w:space="0" w:color="auto"/>
            <w:insideV w:val="none" w:sz="0" w:space="0" w:color="auto"/>
          </w:tblBorders>
        </w:tblPrEx>
        <w:trPr>
          <w:trHeight w:val="132"/>
        </w:trPr>
        <w:tc>
          <w:tcPr>
            <w:tcW w:w="368" w:type="pct"/>
            <w:tcBorders>
              <w:top w:val="single" w:sz="4" w:space="0" w:color="auto"/>
              <w:left w:val="single" w:sz="4" w:space="0" w:color="auto"/>
              <w:bottom w:val="single" w:sz="4" w:space="0" w:color="auto"/>
              <w:right w:val="single" w:sz="4" w:space="0" w:color="auto"/>
            </w:tcBorders>
          </w:tcPr>
          <w:p w14:paraId="6D430D24" w14:textId="77777777" w:rsidR="006A08C7" w:rsidRPr="006A08C7" w:rsidRDefault="006A08C7" w:rsidP="00E2706F">
            <w:pPr>
              <w:pStyle w:val="Default"/>
              <w:jc w:val="center"/>
              <w:rPr>
                <w:rFonts w:asciiTheme="minorHAnsi" w:hAnsiTheme="minorHAnsi" w:cstheme="minorHAnsi"/>
                <w:sz w:val="16"/>
                <w:szCs w:val="20"/>
              </w:rPr>
            </w:pPr>
            <w:r w:rsidRPr="006A08C7">
              <w:rPr>
                <w:rFonts w:asciiTheme="minorHAnsi" w:hAnsiTheme="minorHAnsi" w:cstheme="minorHAnsi"/>
                <w:b/>
                <w:bCs/>
                <w:sz w:val="16"/>
                <w:szCs w:val="20"/>
              </w:rPr>
              <w:t>M18</w:t>
            </w:r>
          </w:p>
        </w:tc>
        <w:tc>
          <w:tcPr>
            <w:tcW w:w="4632" w:type="pct"/>
            <w:tcBorders>
              <w:top w:val="single" w:sz="4" w:space="0" w:color="auto"/>
              <w:left w:val="single" w:sz="4" w:space="0" w:color="auto"/>
              <w:bottom w:val="single" w:sz="4" w:space="0" w:color="auto"/>
              <w:right w:val="single" w:sz="4" w:space="0" w:color="auto"/>
            </w:tcBorders>
          </w:tcPr>
          <w:p w14:paraId="405C1C68" w14:textId="77777777" w:rsidR="006A08C7" w:rsidRPr="006A08C7" w:rsidRDefault="006A08C7" w:rsidP="00E2706F">
            <w:pPr>
              <w:pStyle w:val="Default"/>
              <w:rPr>
                <w:rFonts w:asciiTheme="minorHAnsi" w:hAnsiTheme="minorHAnsi" w:cstheme="minorHAnsi"/>
                <w:color w:val="auto"/>
                <w:sz w:val="16"/>
                <w:szCs w:val="20"/>
              </w:rPr>
            </w:pPr>
            <w:r w:rsidRPr="006A08C7">
              <w:rPr>
                <w:rFonts w:asciiTheme="minorHAnsi" w:hAnsiTheme="minorHAnsi" w:cstheme="minorHAnsi"/>
                <w:color w:val="auto"/>
                <w:sz w:val="16"/>
                <w:szCs w:val="20"/>
              </w:rPr>
              <w:t xml:space="preserve">Les personnes </w:t>
            </w:r>
            <w:r w:rsidRPr="006A08C7">
              <w:rPr>
                <w:rFonts w:asciiTheme="minorHAnsi" w:hAnsiTheme="minorHAnsi" w:cstheme="minorHAnsi"/>
                <w:b/>
                <w:color w:val="auto"/>
                <w:sz w:val="16"/>
                <w:szCs w:val="20"/>
              </w:rPr>
              <w:t>sans symptômes</w:t>
            </w:r>
            <w:r w:rsidRPr="006A08C7">
              <w:rPr>
                <w:rFonts w:asciiTheme="minorHAnsi" w:hAnsiTheme="minorHAnsi" w:cstheme="minorHAnsi"/>
                <w:color w:val="auto"/>
                <w:sz w:val="16"/>
                <w:szCs w:val="20"/>
              </w:rPr>
              <w:t xml:space="preserve"> compatibles avec la COVID-19 dans le cadre de l’application de programmes de gestion des entrées dans les régions isolées, ainsi que les personnes issues des communautés des Premières Nations, des Inuits ou des Métis et les personnes se rendant dans ces communautés pour y travailler. Inclus les voyageurs qui ont besoin d’un test de dépistage dans le cadre de leur travail ou pour retourner dans leur pays d’origine.</w:t>
            </w:r>
          </w:p>
        </w:tc>
      </w:tr>
      <w:tr w:rsidR="006A08C7" w:rsidRPr="006A08C7" w14:paraId="499B97A9" w14:textId="77777777" w:rsidTr="00E2706F">
        <w:tblPrEx>
          <w:tblBorders>
            <w:top w:val="nil"/>
            <w:left w:val="nil"/>
            <w:bottom w:val="nil"/>
            <w:right w:val="nil"/>
            <w:insideH w:val="none" w:sz="0" w:space="0" w:color="auto"/>
            <w:insideV w:val="none" w:sz="0" w:space="0" w:color="auto"/>
          </w:tblBorders>
        </w:tblPrEx>
        <w:trPr>
          <w:trHeight w:val="301"/>
        </w:trPr>
        <w:tc>
          <w:tcPr>
            <w:tcW w:w="368" w:type="pct"/>
            <w:tcBorders>
              <w:top w:val="single" w:sz="4" w:space="0" w:color="auto"/>
              <w:left w:val="single" w:sz="4" w:space="0" w:color="auto"/>
              <w:bottom w:val="single" w:sz="4" w:space="0" w:color="auto"/>
              <w:right w:val="single" w:sz="4" w:space="0" w:color="auto"/>
            </w:tcBorders>
          </w:tcPr>
          <w:p w14:paraId="1B60E3E2" w14:textId="77777777" w:rsidR="006A08C7" w:rsidRPr="006A08C7" w:rsidRDefault="006A08C7" w:rsidP="00E2706F">
            <w:pPr>
              <w:pStyle w:val="Default"/>
              <w:jc w:val="center"/>
              <w:rPr>
                <w:rFonts w:asciiTheme="minorHAnsi" w:hAnsiTheme="minorHAnsi" w:cstheme="minorHAnsi"/>
                <w:sz w:val="16"/>
                <w:szCs w:val="20"/>
              </w:rPr>
            </w:pPr>
            <w:r w:rsidRPr="006A08C7">
              <w:rPr>
                <w:rFonts w:asciiTheme="minorHAnsi" w:hAnsiTheme="minorHAnsi" w:cstheme="minorHAnsi"/>
                <w:b/>
                <w:bCs/>
                <w:sz w:val="16"/>
                <w:szCs w:val="20"/>
              </w:rPr>
              <w:t>M19</w:t>
            </w:r>
          </w:p>
        </w:tc>
        <w:tc>
          <w:tcPr>
            <w:tcW w:w="4632" w:type="pct"/>
            <w:tcBorders>
              <w:top w:val="single" w:sz="4" w:space="0" w:color="auto"/>
              <w:left w:val="single" w:sz="4" w:space="0" w:color="auto"/>
              <w:bottom w:val="single" w:sz="4" w:space="0" w:color="auto"/>
              <w:right w:val="single" w:sz="4" w:space="0" w:color="auto"/>
            </w:tcBorders>
          </w:tcPr>
          <w:p w14:paraId="6F1311B7" w14:textId="77777777" w:rsidR="006A08C7" w:rsidRPr="006A08C7" w:rsidRDefault="006A08C7" w:rsidP="00E2706F">
            <w:pPr>
              <w:pStyle w:val="Default"/>
              <w:rPr>
                <w:rFonts w:asciiTheme="minorHAnsi" w:hAnsiTheme="minorHAnsi" w:cstheme="minorHAnsi"/>
                <w:color w:val="auto"/>
                <w:sz w:val="16"/>
                <w:szCs w:val="20"/>
              </w:rPr>
            </w:pPr>
            <w:r w:rsidRPr="006A08C7">
              <w:rPr>
                <w:rFonts w:asciiTheme="minorHAnsi" w:hAnsiTheme="minorHAnsi" w:cstheme="minorHAnsi"/>
                <w:color w:val="auto"/>
                <w:sz w:val="16"/>
                <w:szCs w:val="20"/>
              </w:rPr>
              <w:t>Test de confirmation de la guérison à l’infection par la COVID-19 prescrit par un clinicien ou la santé publique, ou un microbiologiste-infectiologue ou un officier de prévention et de contrôle des infections.</w:t>
            </w:r>
          </w:p>
        </w:tc>
      </w:tr>
      <w:tr w:rsidR="006A08C7" w:rsidRPr="006A08C7" w14:paraId="5C787EB1" w14:textId="77777777" w:rsidTr="00E2706F">
        <w:tblPrEx>
          <w:tblBorders>
            <w:top w:val="nil"/>
            <w:left w:val="nil"/>
            <w:bottom w:val="nil"/>
            <w:right w:val="nil"/>
            <w:insideH w:val="none" w:sz="0" w:space="0" w:color="auto"/>
            <w:insideV w:val="none" w:sz="0" w:space="0" w:color="auto"/>
          </w:tblBorders>
        </w:tblPrEx>
        <w:trPr>
          <w:trHeight w:val="132"/>
        </w:trPr>
        <w:tc>
          <w:tcPr>
            <w:tcW w:w="368" w:type="pct"/>
            <w:tcBorders>
              <w:top w:val="single" w:sz="4" w:space="0" w:color="auto"/>
              <w:left w:val="single" w:sz="4" w:space="0" w:color="auto"/>
              <w:bottom w:val="single" w:sz="4" w:space="0" w:color="auto"/>
              <w:right w:val="single" w:sz="4" w:space="0" w:color="auto"/>
            </w:tcBorders>
          </w:tcPr>
          <w:p w14:paraId="711603BC" w14:textId="77777777" w:rsidR="006A08C7" w:rsidRPr="006A08C7" w:rsidRDefault="006A08C7" w:rsidP="00E2706F">
            <w:pPr>
              <w:pStyle w:val="Default"/>
              <w:jc w:val="center"/>
              <w:rPr>
                <w:rFonts w:asciiTheme="minorHAnsi" w:hAnsiTheme="minorHAnsi" w:cstheme="minorHAnsi"/>
                <w:sz w:val="16"/>
                <w:szCs w:val="20"/>
              </w:rPr>
            </w:pPr>
            <w:r w:rsidRPr="006A08C7">
              <w:rPr>
                <w:rFonts w:asciiTheme="minorHAnsi" w:hAnsiTheme="minorHAnsi" w:cstheme="minorHAnsi"/>
                <w:b/>
                <w:bCs/>
                <w:sz w:val="16"/>
                <w:szCs w:val="20"/>
              </w:rPr>
              <w:t>M20</w:t>
            </w:r>
          </w:p>
        </w:tc>
        <w:tc>
          <w:tcPr>
            <w:tcW w:w="4632" w:type="pct"/>
            <w:tcBorders>
              <w:top w:val="single" w:sz="4" w:space="0" w:color="auto"/>
              <w:left w:val="single" w:sz="4" w:space="0" w:color="auto"/>
              <w:bottom w:val="single" w:sz="4" w:space="0" w:color="auto"/>
              <w:right w:val="single" w:sz="4" w:space="0" w:color="auto"/>
            </w:tcBorders>
          </w:tcPr>
          <w:p w14:paraId="749A3F3A" w14:textId="77777777" w:rsidR="006A08C7" w:rsidRPr="006A08C7" w:rsidRDefault="006A08C7" w:rsidP="00E2706F">
            <w:pPr>
              <w:pStyle w:val="Default"/>
              <w:rPr>
                <w:rFonts w:asciiTheme="minorHAnsi" w:hAnsiTheme="minorHAnsi" w:cstheme="minorHAnsi"/>
                <w:color w:val="auto"/>
                <w:sz w:val="16"/>
                <w:szCs w:val="20"/>
              </w:rPr>
            </w:pPr>
            <w:r w:rsidRPr="006A08C7">
              <w:rPr>
                <w:rFonts w:asciiTheme="minorHAnsi" w:hAnsiTheme="minorHAnsi" w:cstheme="minorHAnsi"/>
                <w:color w:val="auto"/>
                <w:sz w:val="16"/>
                <w:szCs w:val="20"/>
              </w:rPr>
              <w:t xml:space="preserve">Travailleur de la santé*/stagiaire/étudiant/médecin </w:t>
            </w:r>
            <w:r w:rsidRPr="006A08C7">
              <w:rPr>
                <w:rFonts w:asciiTheme="minorHAnsi" w:hAnsiTheme="minorHAnsi" w:cstheme="minorHAnsi"/>
                <w:b/>
                <w:bCs/>
                <w:color w:val="auto"/>
                <w:sz w:val="16"/>
                <w:szCs w:val="20"/>
              </w:rPr>
              <w:t xml:space="preserve">sans symptômes </w:t>
            </w:r>
            <w:r w:rsidRPr="006A08C7">
              <w:rPr>
                <w:rFonts w:asciiTheme="minorHAnsi" w:hAnsiTheme="minorHAnsi" w:cstheme="minorHAnsi"/>
                <w:color w:val="auto"/>
                <w:sz w:val="16"/>
                <w:szCs w:val="20"/>
              </w:rPr>
              <w:t>compatibles de la COVID-19 qui passe d’une région à forte endémicité vers une région à faible endémicité. Cette catégorie inclut également le personnel d’agence.</w:t>
            </w:r>
          </w:p>
        </w:tc>
      </w:tr>
      <w:tr w:rsidR="006A08C7" w:rsidRPr="006A08C7" w14:paraId="0E7D0077" w14:textId="77777777" w:rsidTr="00E2706F">
        <w:tblPrEx>
          <w:tblBorders>
            <w:top w:val="nil"/>
            <w:left w:val="nil"/>
            <w:bottom w:val="nil"/>
            <w:right w:val="nil"/>
            <w:insideH w:val="none" w:sz="0" w:space="0" w:color="auto"/>
            <w:insideV w:val="none" w:sz="0" w:space="0" w:color="auto"/>
          </w:tblBorders>
        </w:tblPrEx>
        <w:trPr>
          <w:trHeight w:val="132"/>
        </w:trPr>
        <w:tc>
          <w:tcPr>
            <w:tcW w:w="368" w:type="pct"/>
            <w:tcBorders>
              <w:top w:val="single" w:sz="4" w:space="0" w:color="auto"/>
              <w:left w:val="single" w:sz="4" w:space="0" w:color="auto"/>
              <w:bottom w:val="single" w:sz="4" w:space="0" w:color="auto"/>
              <w:right w:val="single" w:sz="4" w:space="0" w:color="auto"/>
            </w:tcBorders>
          </w:tcPr>
          <w:p w14:paraId="15A1386D" w14:textId="77777777" w:rsidR="006A08C7" w:rsidRPr="006A08C7" w:rsidRDefault="006A08C7" w:rsidP="00E2706F">
            <w:pPr>
              <w:pStyle w:val="Default"/>
              <w:jc w:val="center"/>
              <w:rPr>
                <w:rFonts w:asciiTheme="minorHAnsi" w:hAnsiTheme="minorHAnsi" w:cstheme="minorHAnsi"/>
                <w:sz w:val="16"/>
                <w:szCs w:val="20"/>
              </w:rPr>
            </w:pPr>
            <w:r w:rsidRPr="006A08C7">
              <w:rPr>
                <w:rFonts w:asciiTheme="minorHAnsi" w:hAnsiTheme="minorHAnsi" w:cstheme="minorHAnsi"/>
                <w:b/>
                <w:bCs/>
                <w:sz w:val="16"/>
                <w:szCs w:val="20"/>
              </w:rPr>
              <w:t>M21</w:t>
            </w:r>
          </w:p>
        </w:tc>
        <w:tc>
          <w:tcPr>
            <w:tcW w:w="4632" w:type="pct"/>
            <w:tcBorders>
              <w:top w:val="single" w:sz="4" w:space="0" w:color="auto"/>
              <w:left w:val="single" w:sz="4" w:space="0" w:color="auto"/>
              <w:bottom w:val="single" w:sz="4" w:space="0" w:color="auto"/>
              <w:right w:val="single" w:sz="4" w:space="0" w:color="auto"/>
            </w:tcBorders>
          </w:tcPr>
          <w:p w14:paraId="64FE6531" w14:textId="77777777" w:rsidR="006A08C7" w:rsidRPr="006A08C7" w:rsidRDefault="006A08C7" w:rsidP="00E2706F">
            <w:pPr>
              <w:pStyle w:val="Default"/>
              <w:rPr>
                <w:rFonts w:asciiTheme="minorHAnsi" w:hAnsiTheme="minorHAnsi" w:cstheme="minorHAnsi"/>
                <w:color w:val="auto"/>
                <w:sz w:val="16"/>
                <w:szCs w:val="20"/>
              </w:rPr>
            </w:pPr>
            <w:r w:rsidRPr="006A08C7">
              <w:rPr>
                <w:rFonts w:asciiTheme="minorHAnsi" w:hAnsiTheme="minorHAnsi" w:cstheme="minorHAnsi"/>
                <w:color w:val="auto"/>
                <w:sz w:val="16"/>
                <w:szCs w:val="20"/>
              </w:rPr>
              <w:t xml:space="preserve">Autres indications à la discrétion des directeurs de santé publique, d’un microbiologiste-infectiologue ou d’un agent de prévention et de contrôle des infections. </w:t>
            </w:r>
          </w:p>
        </w:tc>
      </w:tr>
      <w:tr w:rsidR="006A08C7" w:rsidRPr="006A08C7" w14:paraId="080B0753" w14:textId="77777777" w:rsidTr="00E2706F">
        <w:tblPrEx>
          <w:tblBorders>
            <w:top w:val="nil"/>
            <w:left w:val="nil"/>
            <w:bottom w:val="nil"/>
            <w:right w:val="nil"/>
            <w:insideH w:val="none" w:sz="0" w:space="0" w:color="auto"/>
            <w:insideV w:val="none" w:sz="0" w:space="0" w:color="auto"/>
          </w:tblBorders>
        </w:tblPrEx>
        <w:trPr>
          <w:trHeight w:val="132"/>
        </w:trPr>
        <w:tc>
          <w:tcPr>
            <w:tcW w:w="368" w:type="pct"/>
            <w:tcBorders>
              <w:top w:val="single" w:sz="4" w:space="0" w:color="auto"/>
              <w:left w:val="single" w:sz="4" w:space="0" w:color="auto"/>
              <w:bottom w:val="single" w:sz="4" w:space="0" w:color="auto"/>
              <w:right w:val="single" w:sz="4" w:space="0" w:color="auto"/>
            </w:tcBorders>
          </w:tcPr>
          <w:p w14:paraId="6C878BC7" w14:textId="77777777" w:rsidR="006A08C7" w:rsidRPr="006A08C7" w:rsidRDefault="006A08C7" w:rsidP="00E2706F">
            <w:pPr>
              <w:pStyle w:val="Default"/>
              <w:jc w:val="center"/>
              <w:rPr>
                <w:rFonts w:asciiTheme="minorHAnsi" w:hAnsiTheme="minorHAnsi" w:cstheme="minorHAnsi"/>
                <w:b/>
                <w:bCs/>
                <w:sz w:val="16"/>
                <w:szCs w:val="20"/>
              </w:rPr>
            </w:pPr>
            <w:r w:rsidRPr="006A08C7">
              <w:rPr>
                <w:rFonts w:asciiTheme="minorHAnsi" w:hAnsiTheme="minorHAnsi" w:cstheme="minorHAnsi"/>
                <w:b/>
                <w:bCs/>
                <w:sz w:val="16"/>
                <w:szCs w:val="20"/>
              </w:rPr>
              <w:t>M23</w:t>
            </w:r>
          </w:p>
        </w:tc>
        <w:tc>
          <w:tcPr>
            <w:tcW w:w="4632" w:type="pct"/>
            <w:tcBorders>
              <w:top w:val="single" w:sz="4" w:space="0" w:color="auto"/>
              <w:left w:val="single" w:sz="4" w:space="0" w:color="auto"/>
              <w:bottom w:val="single" w:sz="4" w:space="0" w:color="auto"/>
              <w:right w:val="single" w:sz="4" w:space="0" w:color="auto"/>
            </w:tcBorders>
          </w:tcPr>
          <w:p w14:paraId="4D7E7994" w14:textId="01C34069" w:rsidR="006A08C7" w:rsidRPr="006A08C7" w:rsidRDefault="006A08C7" w:rsidP="00E2706F">
            <w:pPr>
              <w:pStyle w:val="Default"/>
              <w:rPr>
                <w:rFonts w:asciiTheme="minorHAnsi" w:hAnsiTheme="minorHAnsi" w:cstheme="minorHAnsi"/>
                <w:color w:val="auto"/>
                <w:sz w:val="16"/>
                <w:szCs w:val="20"/>
              </w:rPr>
            </w:pPr>
            <w:r w:rsidRPr="006A08C7">
              <w:rPr>
                <w:rFonts w:asciiTheme="minorHAnsi" w:hAnsiTheme="minorHAnsi" w:cstheme="minorHAnsi"/>
                <w:color w:val="auto"/>
                <w:sz w:val="16"/>
                <w:szCs w:val="20"/>
              </w:rPr>
              <w:t>Les travailleurs de la santé* se présentant pour confirmer un résultat positif à un test de détection des antigènes rapide ou à tout autre test auto-administré.</w:t>
            </w:r>
            <w:r w:rsidR="003A71ED">
              <w:rPr>
                <w:rFonts w:asciiTheme="minorHAnsi" w:hAnsiTheme="minorHAnsi" w:cstheme="minorHAnsi"/>
                <w:color w:val="auto"/>
                <w:sz w:val="16"/>
                <w:szCs w:val="20"/>
              </w:rPr>
              <w:t xml:space="preserve"> </w:t>
            </w:r>
            <w:r w:rsidRPr="006A08C7">
              <w:rPr>
                <w:rFonts w:asciiTheme="minorHAnsi" w:hAnsiTheme="minorHAnsi" w:cstheme="minorHAnsi"/>
                <w:b/>
                <w:color w:val="auto"/>
                <w:sz w:val="16"/>
                <w:szCs w:val="20"/>
              </w:rPr>
              <w:t>Il est préférable d'utiliser l'écouvillonnage gorge/nasopharynx pour ces cas comme premier choix.</w:t>
            </w:r>
          </w:p>
        </w:tc>
      </w:tr>
    </w:tbl>
    <w:p w14:paraId="7599930D" w14:textId="77777777" w:rsidR="003A71ED" w:rsidRDefault="003A71ED" w:rsidP="003A71ED">
      <w:pPr>
        <w:autoSpaceDE w:val="0"/>
        <w:autoSpaceDN w:val="0"/>
        <w:adjustRightInd w:val="0"/>
        <w:spacing w:after="0" w:line="240" w:lineRule="auto"/>
        <w:jc w:val="center"/>
        <w:rPr>
          <w:rFonts w:ascii="Arial Narrow" w:hAnsi="Arial Narrow" w:cs="Calibri"/>
          <w:color w:val="000000"/>
          <w:sz w:val="16"/>
          <w:szCs w:val="16"/>
          <w:vertAlign w:val="superscript"/>
        </w:rPr>
      </w:pPr>
    </w:p>
    <w:p w14:paraId="7C1021F2" w14:textId="77777777" w:rsidR="003A71ED" w:rsidRDefault="003A71ED" w:rsidP="003A71ED">
      <w:pPr>
        <w:autoSpaceDE w:val="0"/>
        <w:autoSpaceDN w:val="0"/>
        <w:adjustRightInd w:val="0"/>
        <w:spacing w:after="0" w:line="240" w:lineRule="auto"/>
        <w:jc w:val="center"/>
        <w:rPr>
          <w:rFonts w:ascii="Arial Narrow" w:hAnsi="Arial Narrow" w:cs="Calibri"/>
          <w:color w:val="000000"/>
          <w:sz w:val="16"/>
          <w:szCs w:val="16"/>
          <w:vertAlign w:val="superscript"/>
        </w:rPr>
      </w:pPr>
    </w:p>
    <w:p w14:paraId="10C6378C" w14:textId="77777777" w:rsidR="003A71ED" w:rsidRDefault="003A71ED" w:rsidP="003A71ED">
      <w:pPr>
        <w:autoSpaceDE w:val="0"/>
        <w:autoSpaceDN w:val="0"/>
        <w:adjustRightInd w:val="0"/>
        <w:spacing w:after="0" w:line="240" w:lineRule="auto"/>
        <w:jc w:val="center"/>
        <w:rPr>
          <w:rFonts w:ascii="Arial Narrow" w:hAnsi="Arial Narrow" w:cs="Calibri"/>
          <w:color w:val="000000"/>
          <w:sz w:val="16"/>
          <w:szCs w:val="16"/>
          <w:vertAlign w:val="superscript"/>
        </w:rPr>
      </w:pPr>
    </w:p>
    <w:p w14:paraId="53A01509" w14:textId="033E86CE" w:rsidR="003A71ED" w:rsidRDefault="003A71ED" w:rsidP="003A71ED">
      <w:pPr>
        <w:autoSpaceDE w:val="0"/>
        <w:autoSpaceDN w:val="0"/>
        <w:adjustRightInd w:val="0"/>
        <w:spacing w:after="0" w:line="240" w:lineRule="auto"/>
        <w:jc w:val="center"/>
        <w:rPr>
          <w:rFonts w:ascii="Calibri" w:hAnsi="Calibri" w:cs="Calibri"/>
          <w:color w:val="000000"/>
          <w:sz w:val="40"/>
          <w:szCs w:val="40"/>
        </w:rPr>
      </w:pPr>
      <w:r w:rsidRPr="00D635BC">
        <w:rPr>
          <w:rFonts w:ascii="Calibri" w:hAnsi="Calibri" w:cs="Calibri"/>
          <w:color w:val="000000"/>
          <w:sz w:val="40"/>
          <w:szCs w:val="40"/>
        </w:rPr>
        <w:t>ANNEXE 1 : Tableau des indications d’accès aux TANN laboratoire (tests PCR)</w:t>
      </w:r>
    </w:p>
    <w:p w14:paraId="3F53D502" w14:textId="77777777" w:rsidR="003A71ED" w:rsidRPr="00D635BC" w:rsidRDefault="003A71ED" w:rsidP="003A71ED">
      <w:pPr>
        <w:autoSpaceDE w:val="0"/>
        <w:autoSpaceDN w:val="0"/>
        <w:adjustRightInd w:val="0"/>
        <w:spacing w:after="0" w:line="240" w:lineRule="auto"/>
        <w:jc w:val="center"/>
        <w:rPr>
          <w:rFonts w:ascii="Calibri" w:hAnsi="Calibri" w:cs="Calibri"/>
          <w:color w:val="000000"/>
          <w:sz w:val="40"/>
          <w:szCs w:val="40"/>
        </w:rPr>
      </w:pPr>
    </w:p>
    <w:p w14:paraId="0E1F864C" w14:textId="77777777" w:rsidR="003A71ED" w:rsidRDefault="003A71ED" w:rsidP="003A71ED">
      <w:pPr>
        <w:autoSpaceDE w:val="0"/>
        <w:autoSpaceDN w:val="0"/>
        <w:adjustRightInd w:val="0"/>
        <w:spacing w:after="0" w:line="240" w:lineRule="auto"/>
        <w:jc w:val="center"/>
        <w:rPr>
          <w:rFonts w:ascii="Calibri" w:hAnsi="Calibri" w:cs="Calibri"/>
          <w:b/>
          <w:bCs/>
          <w:color w:val="000000"/>
          <w:sz w:val="28"/>
          <w:szCs w:val="28"/>
        </w:rPr>
      </w:pPr>
      <w:r w:rsidRPr="00D635BC">
        <w:rPr>
          <w:rFonts w:ascii="Calibri" w:hAnsi="Calibri" w:cs="Calibri"/>
          <w:b/>
          <w:bCs/>
          <w:color w:val="000000"/>
          <w:sz w:val="28"/>
          <w:szCs w:val="28"/>
        </w:rPr>
        <w:t>*Définition d’un travailleur de la santé dans le cadre de la directive DGSP-001</w:t>
      </w:r>
    </w:p>
    <w:p w14:paraId="6A6FB98B" w14:textId="77777777" w:rsidR="003A71ED" w:rsidRPr="00D635BC" w:rsidRDefault="003A71ED" w:rsidP="003A71ED">
      <w:pPr>
        <w:autoSpaceDE w:val="0"/>
        <w:autoSpaceDN w:val="0"/>
        <w:adjustRightInd w:val="0"/>
        <w:spacing w:after="0" w:line="240" w:lineRule="auto"/>
        <w:rPr>
          <w:rFonts w:ascii="Calibri" w:hAnsi="Calibri" w:cs="Calibri"/>
          <w:color w:val="000000"/>
          <w:sz w:val="28"/>
          <w:szCs w:val="28"/>
        </w:rPr>
      </w:pPr>
    </w:p>
    <w:p w14:paraId="5B2E0294" w14:textId="77777777" w:rsidR="003A71ED" w:rsidRDefault="003A71ED" w:rsidP="003A71ED">
      <w:pPr>
        <w:autoSpaceDE w:val="0"/>
        <w:autoSpaceDN w:val="0"/>
        <w:adjustRightInd w:val="0"/>
        <w:spacing w:after="0" w:line="240" w:lineRule="auto"/>
        <w:rPr>
          <w:rFonts w:ascii="Calibri" w:hAnsi="Calibri" w:cs="Calibri"/>
          <w:color w:val="000000"/>
          <w:sz w:val="20"/>
          <w:szCs w:val="20"/>
        </w:rPr>
      </w:pPr>
      <w:r w:rsidRPr="00D635BC">
        <w:rPr>
          <w:rFonts w:ascii="Calibri" w:hAnsi="Calibri" w:cs="Calibri"/>
          <w:color w:val="000000"/>
          <w:sz w:val="20"/>
          <w:szCs w:val="20"/>
        </w:rPr>
        <w:t xml:space="preserve">Aux fins de compréhension et d’application adéquates de la présente directive, un </w:t>
      </w:r>
      <w:r w:rsidRPr="00D635BC">
        <w:rPr>
          <w:rFonts w:ascii="Calibri" w:hAnsi="Calibri" w:cs="Calibri"/>
          <w:b/>
          <w:bCs/>
          <w:color w:val="000000"/>
          <w:sz w:val="20"/>
          <w:szCs w:val="20"/>
        </w:rPr>
        <w:t xml:space="preserve">travailleur de la santé </w:t>
      </w:r>
      <w:r w:rsidRPr="00D635BC">
        <w:rPr>
          <w:rFonts w:ascii="Calibri" w:hAnsi="Calibri" w:cs="Calibri"/>
          <w:color w:val="000000"/>
          <w:sz w:val="20"/>
          <w:szCs w:val="20"/>
        </w:rPr>
        <w:t xml:space="preserve">est une personne travaillant ou exerçant sa profession ou un sous-contractant fournissant des soins et des services aux usagers ou aux résidents pour : </w:t>
      </w:r>
    </w:p>
    <w:p w14:paraId="0F25D5FD" w14:textId="77777777" w:rsidR="003A71ED" w:rsidRPr="00D635BC" w:rsidRDefault="003A71ED" w:rsidP="003A71ED">
      <w:pPr>
        <w:autoSpaceDE w:val="0"/>
        <w:autoSpaceDN w:val="0"/>
        <w:adjustRightInd w:val="0"/>
        <w:spacing w:after="0" w:line="240" w:lineRule="auto"/>
        <w:rPr>
          <w:rFonts w:ascii="Calibri" w:hAnsi="Calibri" w:cs="Calibri"/>
          <w:color w:val="000000"/>
          <w:sz w:val="20"/>
          <w:szCs w:val="20"/>
        </w:rPr>
      </w:pPr>
    </w:p>
    <w:p w14:paraId="398F05CE" w14:textId="77777777" w:rsidR="003A71ED" w:rsidRPr="00D635BC" w:rsidRDefault="003A71ED" w:rsidP="003A71ED">
      <w:pPr>
        <w:pStyle w:val="Paragraphedeliste"/>
        <w:numPr>
          <w:ilvl w:val="0"/>
          <w:numId w:val="32"/>
        </w:num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U</w:t>
      </w:r>
      <w:r w:rsidRPr="00D635BC">
        <w:rPr>
          <w:rFonts w:ascii="Calibri" w:hAnsi="Calibri" w:cs="Calibri"/>
          <w:color w:val="000000"/>
          <w:sz w:val="20"/>
          <w:szCs w:val="20"/>
        </w:rPr>
        <w:t xml:space="preserve">n établissement de santé et de services sociaux; </w:t>
      </w:r>
    </w:p>
    <w:p w14:paraId="3EDE80D5" w14:textId="77777777" w:rsidR="003A71ED" w:rsidRPr="00D635BC" w:rsidRDefault="003A71ED" w:rsidP="003A71ED">
      <w:pPr>
        <w:pStyle w:val="Paragraphedeliste"/>
        <w:numPr>
          <w:ilvl w:val="0"/>
          <w:numId w:val="32"/>
        </w:num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U</w:t>
      </w:r>
      <w:r w:rsidRPr="00D635BC">
        <w:rPr>
          <w:rFonts w:ascii="Calibri" w:hAnsi="Calibri" w:cs="Calibri"/>
          <w:color w:val="000000"/>
          <w:sz w:val="20"/>
          <w:szCs w:val="20"/>
        </w:rPr>
        <w:t>n</w:t>
      </w:r>
      <w:r>
        <w:rPr>
          <w:rFonts w:ascii="Calibri" w:hAnsi="Calibri" w:cs="Calibri"/>
          <w:color w:val="000000"/>
          <w:sz w:val="20"/>
          <w:szCs w:val="20"/>
        </w:rPr>
        <w:t>e</w:t>
      </w:r>
      <w:r w:rsidRPr="00D635BC">
        <w:rPr>
          <w:rFonts w:ascii="Calibri" w:hAnsi="Calibri" w:cs="Calibri"/>
          <w:color w:val="000000"/>
          <w:sz w:val="20"/>
          <w:szCs w:val="20"/>
        </w:rPr>
        <w:t xml:space="preserve"> ressource intermédiaire et les ressource de type familial (RI-RTF) ou une ressource à assistance continue (RAC); </w:t>
      </w:r>
    </w:p>
    <w:p w14:paraId="790152C7" w14:textId="77777777" w:rsidR="003A71ED" w:rsidRPr="00D635BC" w:rsidRDefault="003A71ED" w:rsidP="003A71ED">
      <w:pPr>
        <w:pStyle w:val="Paragraphedeliste"/>
        <w:numPr>
          <w:ilvl w:val="0"/>
          <w:numId w:val="32"/>
        </w:num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U</w:t>
      </w:r>
      <w:r w:rsidRPr="00D635BC">
        <w:rPr>
          <w:rFonts w:ascii="Calibri" w:hAnsi="Calibri" w:cs="Calibri"/>
          <w:color w:val="000000"/>
          <w:sz w:val="20"/>
          <w:szCs w:val="20"/>
        </w:rPr>
        <w:t xml:space="preserve">ne résidence privée pour aînés (RPA); </w:t>
      </w:r>
    </w:p>
    <w:p w14:paraId="42D18F9C" w14:textId="77777777" w:rsidR="003A71ED" w:rsidRPr="00D635BC" w:rsidRDefault="003A71ED" w:rsidP="003A71ED">
      <w:pPr>
        <w:pStyle w:val="Paragraphedeliste"/>
        <w:numPr>
          <w:ilvl w:val="0"/>
          <w:numId w:val="32"/>
        </w:num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U</w:t>
      </w:r>
      <w:r w:rsidRPr="00D635BC">
        <w:rPr>
          <w:rFonts w:ascii="Calibri" w:hAnsi="Calibri" w:cs="Calibri"/>
          <w:color w:val="000000"/>
          <w:sz w:val="20"/>
          <w:szCs w:val="20"/>
        </w:rPr>
        <w:t xml:space="preserve">n centre d’hébergement de soins de longue durée (CHSLD) privé conventionné ou non conventionné; </w:t>
      </w:r>
    </w:p>
    <w:p w14:paraId="7C7F1C20" w14:textId="77777777" w:rsidR="003A71ED" w:rsidRPr="00D635BC" w:rsidRDefault="003A71ED" w:rsidP="003A71ED">
      <w:pPr>
        <w:pStyle w:val="Paragraphedeliste"/>
        <w:numPr>
          <w:ilvl w:val="0"/>
          <w:numId w:val="32"/>
        </w:num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U</w:t>
      </w:r>
      <w:r w:rsidRPr="00D635BC">
        <w:rPr>
          <w:rFonts w:ascii="Calibri" w:hAnsi="Calibri" w:cs="Calibri"/>
          <w:color w:val="000000"/>
          <w:sz w:val="20"/>
          <w:szCs w:val="20"/>
        </w:rPr>
        <w:t xml:space="preserve">ne entreprise d’économie sociale à domicile (EÉSAD); </w:t>
      </w:r>
    </w:p>
    <w:p w14:paraId="3366EA44" w14:textId="77777777" w:rsidR="003A71ED" w:rsidRPr="00D635BC" w:rsidRDefault="003A71ED" w:rsidP="003A71ED">
      <w:pPr>
        <w:pStyle w:val="Paragraphedeliste"/>
        <w:numPr>
          <w:ilvl w:val="0"/>
          <w:numId w:val="32"/>
        </w:num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U</w:t>
      </w:r>
      <w:r w:rsidRPr="00D635BC">
        <w:rPr>
          <w:rFonts w:ascii="Calibri" w:hAnsi="Calibri" w:cs="Calibri"/>
          <w:color w:val="000000"/>
          <w:sz w:val="20"/>
          <w:szCs w:val="20"/>
        </w:rPr>
        <w:t xml:space="preserve">n usager requérant les services chèque emploi-service (CES); </w:t>
      </w:r>
    </w:p>
    <w:p w14:paraId="0E360940" w14:textId="77777777" w:rsidR="003A71ED" w:rsidRPr="00D635BC" w:rsidRDefault="003A71ED" w:rsidP="003A71ED">
      <w:pPr>
        <w:pStyle w:val="Paragraphedeliste"/>
        <w:numPr>
          <w:ilvl w:val="0"/>
          <w:numId w:val="32"/>
        </w:num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U</w:t>
      </w:r>
      <w:r w:rsidRPr="00D635BC">
        <w:rPr>
          <w:rFonts w:ascii="Calibri" w:hAnsi="Calibri" w:cs="Calibri"/>
          <w:color w:val="000000"/>
          <w:sz w:val="20"/>
          <w:szCs w:val="20"/>
        </w:rPr>
        <w:t xml:space="preserve">ne maison de répit; </w:t>
      </w:r>
    </w:p>
    <w:p w14:paraId="4A0D87DC" w14:textId="77777777" w:rsidR="003A71ED" w:rsidRPr="00D635BC" w:rsidRDefault="003A71ED" w:rsidP="003A71ED">
      <w:pPr>
        <w:pStyle w:val="Paragraphedeliste"/>
        <w:numPr>
          <w:ilvl w:val="0"/>
          <w:numId w:val="32"/>
        </w:num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U</w:t>
      </w:r>
      <w:r w:rsidRPr="00D635BC">
        <w:rPr>
          <w:rFonts w:ascii="Calibri" w:hAnsi="Calibri" w:cs="Calibri"/>
          <w:color w:val="000000"/>
          <w:sz w:val="20"/>
          <w:szCs w:val="20"/>
        </w:rPr>
        <w:t xml:space="preserve">ne maison de naissance; </w:t>
      </w:r>
    </w:p>
    <w:p w14:paraId="0421D1D3" w14:textId="77777777" w:rsidR="003A71ED" w:rsidRPr="00D635BC" w:rsidRDefault="003A71ED" w:rsidP="003A71ED">
      <w:pPr>
        <w:pStyle w:val="Paragraphedeliste"/>
        <w:numPr>
          <w:ilvl w:val="0"/>
          <w:numId w:val="32"/>
        </w:num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U</w:t>
      </w:r>
      <w:r w:rsidRPr="00D635BC">
        <w:rPr>
          <w:rFonts w:ascii="Calibri" w:hAnsi="Calibri" w:cs="Calibri"/>
          <w:color w:val="000000"/>
          <w:sz w:val="20"/>
          <w:szCs w:val="20"/>
        </w:rPr>
        <w:t xml:space="preserve">ne maison de soins palliatifs; </w:t>
      </w:r>
    </w:p>
    <w:p w14:paraId="207B4965" w14:textId="77777777" w:rsidR="003A71ED" w:rsidRPr="00D635BC" w:rsidRDefault="003A71ED" w:rsidP="003A71ED">
      <w:pPr>
        <w:pStyle w:val="Paragraphedeliste"/>
        <w:numPr>
          <w:ilvl w:val="0"/>
          <w:numId w:val="32"/>
        </w:num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U</w:t>
      </w:r>
      <w:r w:rsidRPr="00D635BC">
        <w:rPr>
          <w:rFonts w:ascii="Calibri" w:hAnsi="Calibri" w:cs="Calibri"/>
          <w:color w:val="000000"/>
          <w:sz w:val="20"/>
          <w:szCs w:val="20"/>
        </w:rPr>
        <w:t xml:space="preserve">n milieu d’hébergement (incluant les communautés religieuses); </w:t>
      </w:r>
    </w:p>
    <w:p w14:paraId="34BB74F2" w14:textId="77777777" w:rsidR="003A71ED" w:rsidRPr="00D635BC" w:rsidRDefault="003A71ED" w:rsidP="003A71ED">
      <w:pPr>
        <w:pStyle w:val="Paragraphedeliste"/>
        <w:numPr>
          <w:ilvl w:val="0"/>
          <w:numId w:val="32"/>
        </w:num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U</w:t>
      </w:r>
      <w:r w:rsidRPr="00D635BC">
        <w:rPr>
          <w:rFonts w:ascii="Calibri" w:hAnsi="Calibri" w:cs="Calibri"/>
          <w:color w:val="000000"/>
          <w:sz w:val="20"/>
          <w:szCs w:val="20"/>
        </w:rPr>
        <w:t xml:space="preserve">ne ressource d’hébergement communautaire; </w:t>
      </w:r>
    </w:p>
    <w:p w14:paraId="168225CF" w14:textId="77777777" w:rsidR="003A71ED" w:rsidRPr="00D635BC" w:rsidRDefault="003A71ED" w:rsidP="003A71ED">
      <w:pPr>
        <w:pStyle w:val="Paragraphedeliste"/>
        <w:numPr>
          <w:ilvl w:val="0"/>
          <w:numId w:val="32"/>
        </w:num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U</w:t>
      </w:r>
      <w:r w:rsidRPr="00D635BC">
        <w:rPr>
          <w:rFonts w:ascii="Calibri" w:hAnsi="Calibri" w:cs="Calibri"/>
          <w:color w:val="000000"/>
          <w:sz w:val="20"/>
          <w:szCs w:val="20"/>
        </w:rPr>
        <w:t xml:space="preserve">n centre de détention ; </w:t>
      </w:r>
    </w:p>
    <w:p w14:paraId="19F12B07" w14:textId="77777777" w:rsidR="003A71ED" w:rsidRPr="00D635BC" w:rsidRDefault="003A71ED" w:rsidP="003A71ED">
      <w:pPr>
        <w:pStyle w:val="Paragraphedeliste"/>
        <w:numPr>
          <w:ilvl w:val="0"/>
          <w:numId w:val="32"/>
        </w:num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U</w:t>
      </w:r>
      <w:r w:rsidRPr="00D635BC">
        <w:rPr>
          <w:rFonts w:ascii="Calibri" w:hAnsi="Calibri" w:cs="Calibri"/>
          <w:color w:val="000000"/>
          <w:sz w:val="20"/>
          <w:szCs w:val="20"/>
        </w:rPr>
        <w:t xml:space="preserve">ne pharmacie; </w:t>
      </w:r>
    </w:p>
    <w:p w14:paraId="540C6131" w14:textId="77777777" w:rsidR="003A71ED" w:rsidRPr="00D635BC" w:rsidRDefault="003A71ED" w:rsidP="003A71ED">
      <w:pPr>
        <w:pStyle w:val="Paragraphedeliste"/>
        <w:numPr>
          <w:ilvl w:val="0"/>
          <w:numId w:val="32"/>
        </w:num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U</w:t>
      </w:r>
      <w:r w:rsidRPr="00D635BC">
        <w:rPr>
          <w:rFonts w:ascii="Calibri" w:hAnsi="Calibri" w:cs="Calibri"/>
          <w:color w:val="000000"/>
          <w:sz w:val="20"/>
          <w:szCs w:val="20"/>
        </w:rPr>
        <w:t xml:space="preserve">ne organisation offrant des services ambulanciers ; </w:t>
      </w:r>
    </w:p>
    <w:p w14:paraId="79F970BC" w14:textId="77777777" w:rsidR="003A71ED" w:rsidRPr="00D635BC" w:rsidRDefault="003A71ED" w:rsidP="003A71ED">
      <w:pPr>
        <w:pStyle w:val="Paragraphedeliste"/>
        <w:numPr>
          <w:ilvl w:val="0"/>
          <w:numId w:val="32"/>
        </w:num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T</w:t>
      </w:r>
      <w:r w:rsidRPr="00D635BC">
        <w:rPr>
          <w:rFonts w:ascii="Calibri" w:hAnsi="Calibri" w:cs="Calibri"/>
          <w:color w:val="000000"/>
          <w:sz w:val="20"/>
          <w:szCs w:val="20"/>
        </w:rPr>
        <w:t xml:space="preserve">out autre installation ou organisation définie dans le cadre de directives provinciales (ex : DGGEOP-001). </w:t>
      </w:r>
    </w:p>
    <w:p w14:paraId="7166D7A0" w14:textId="77777777" w:rsidR="003A71ED" w:rsidRPr="000021B0" w:rsidRDefault="003A71ED" w:rsidP="003A71ED">
      <w:pPr>
        <w:pStyle w:val="Default"/>
        <w:rPr>
          <w:sz w:val="22"/>
        </w:rPr>
      </w:pPr>
    </w:p>
    <w:p w14:paraId="05570F6B" w14:textId="47B054D8" w:rsidR="005C1E6B" w:rsidRDefault="005C1E6B" w:rsidP="003324DD">
      <w:pPr>
        <w:rPr>
          <w:rFonts w:ascii="Arial Narrow" w:hAnsi="Arial Narrow"/>
          <w:sz w:val="20"/>
        </w:rPr>
      </w:pPr>
    </w:p>
    <w:sectPr w:rsidR="005C1E6B" w:rsidSect="00F21926">
      <w:headerReference w:type="even" r:id="rId19"/>
      <w:headerReference w:type="default" r:id="rId20"/>
      <w:footerReference w:type="default" r:id="rId21"/>
      <w:headerReference w:type="first" r:id="rId22"/>
      <w:pgSz w:w="12240" w:h="15840"/>
      <w:pgMar w:top="1134" w:right="760" w:bottom="1134" w:left="992"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CD227" w14:textId="77777777" w:rsidR="000778ED" w:rsidRDefault="000778ED" w:rsidP="00C27E8B">
      <w:pPr>
        <w:spacing w:after="0" w:line="240" w:lineRule="auto"/>
      </w:pPr>
      <w:r>
        <w:separator/>
      </w:r>
    </w:p>
  </w:endnote>
  <w:endnote w:type="continuationSeparator" w:id="0">
    <w:p w14:paraId="0D6691A5" w14:textId="77777777" w:rsidR="000778ED" w:rsidRDefault="000778ED" w:rsidP="00C2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haloult_Cond_Demi_Gras">
    <w:altName w:val="Courier New"/>
    <w:panose1 w:val="00000400000000000000"/>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14CD8" w14:textId="77777777" w:rsidR="004C6E3D" w:rsidRPr="00C27E8B" w:rsidRDefault="004C6E3D" w:rsidP="00C27E8B">
    <w:pPr>
      <w:autoSpaceDE w:val="0"/>
      <w:autoSpaceDN w:val="0"/>
      <w:adjustRightInd w:val="0"/>
      <w:spacing w:after="0" w:line="240" w:lineRule="auto"/>
      <w:rPr>
        <w:rFonts w:ascii="Arial" w:hAnsi="Arial" w:cs="Arial"/>
        <w:color w:val="000000"/>
        <w:sz w:val="24"/>
        <w:szCs w:val="24"/>
      </w:rPr>
    </w:pPr>
  </w:p>
  <w:p w14:paraId="68ADD3A2" w14:textId="6EF761C0" w:rsidR="004C6E3D" w:rsidRPr="00C93CD1" w:rsidRDefault="004C6E3D" w:rsidP="00C27E8B">
    <w:pPr>
      <w:pStyle w:val="Pieddepage"/>
      <w:rPr>
        <w:rFonts w:ascii="Arial" w:hAnsi="Arial" w:cs="Arial"/>
        <w:color w:val="000000"/>
        <w:sz w:val="12"/>
        <w:szCs w:val="12"/>
      </w:rPr>
    </w:pPr>
    <w:r w:rsidRPr="00C93CD1">
      <w:rPr>
        <w:rFonts w:ascii="Arial" w:hAnsi="Arial" w:cs="Arial"/>
        <w:color w:val="000000"/>
        <w:sz w:val="12"/>
        <w:szCs w:val="12"/>
      </w:rPr>
      <w:t>Guide relatif à la</w:t>
    </w:r>
    <w:r w:rsidR="00DB6B2A" w:rsidRPr="00C93CD1">
      <w:rPr>
        <w:rFonts w:ascii="Arial" w:hAnsi="Arial" w:cs="Arial"/>
        <w:color w:val="000000"/>
        <w:sz w:val="12"/>
        <w:szCs w:val="12"/>
      </w:rPr>
      <w:t xml:space="preserve"> requête F-M-BM-LEV-001 (</w:t>
    </w:r>
    <w:r w:rsidR="00F00D8C">
      <w:rPr>
        <w:rFonts w:ascii="Arial" w:hAnsi="Arial" w:cs="Arial"/>
        <w:color w:val="000000"/>
        <w:sz w:val="12"/>
        <w:szCs w:val="12"/>
      </w:rPr>
      <w:t>2022-</w:t>
    </w:r>
    <w:r w:rsidR="00FB53A1">
      <w:rPr>
        <w:rFonts w:ascii="Arial" w:hAnsi="Arial" w:cs="Arial"/>
        <w:color w:val="000000"/>
        <w:sz w:val="12"/>
        <w:szCs w:val="12"/>
      </w:rPr>
      <w:t>04-08</w:t>
    </w:r>
    <w:r w:rsidRPr="00C93CD1">
      <w:rPr>
        <w:rFonts w:ascii="Arial" w:hAnsi="Arial" w:cs="Arial"/>
        <w:color w:val="000000"/>
        <w:sz w:val="12"/>
        <w:szCs w:val="12"/>
      </w:rPr>
      <w:t>)</w:t>
    </w:r>
  </w:p>
  <w:p w14:paraId="6F9CCD88" w14:textId="2BE61E34" w:rsidR="004C6E3D" w:rsidRPr="00C93CD1" w:rsidRDefault="004C6E3D" w:rsidP="00C27E8B">
    <w:pPr>
      <w:pStyle w:val="Pieddepage"/>
      <w:rPr>
        <w:rFonts w:ascii="Arial" w:hAnsi="Arial" w:cs="Arial"/>
        <w:color w:val="000000"/>
        <w:sz w:val="12"/>
        <w:szCs w:val="12"/>
      </w:rPr>
    </w:pPr>
    <w:r w:rsidRPr="00C93CD1">
      <w:rPr>
        <w:rFonts w:ascii="Arial" w:hAnsi="Arial" w:cs="Arial"/>
        <w:color w:val="000000"/>
        <w:sz w:val="12"/>
        <w:szCs w:val="12"/>
      </w:rPr>
      <w:t xml:space="preserve">Mise à jour </w:t>
    </w:r>
    <w:r w:rsidR="002B4D74" w:rsidRPr="00C93CD1">
      <w:rPr>
        <w:rFonts w:ascii="Arial" w:hAnsi="Arial" w:cs="Arial"/>
        <w:color w:val="000000"/>
        <w:sz w:val="12"/>
        <w:szCs w:val="12"/>
      </w:rPr>
      <w:t xml:space="preserve">par la DSM et la DQEPE : </w:t>
    </w:r>
    <w:r w:rsidR="00F00D8C">
      <w:rPr>
        <w:rFonts w:ascii="Arial" w:hAnsi="Arial" w:cs="Arial"/>
        <w:color w:val="000000"/>
        <w:sz w:val="12"/>
        <w:szCs w:val="12"/>
      </w:rPr>
      <w:t>2022-0</w:t>
    </w:r>
    <w:r w:rsidR="00D64006">
      <w:rPr>
        <w:rFonts w:ascii="Arial" w:hAnsi="Arial" w:cs="Arial"/>
        <w:color w:val="000000"/>
        <w:sz w:val="12"/>
        <w:szCs w:val="12"/>
      </w:rPr>
      <w:t>4-08</w:t>
    </w:r>
  </w:p>
  <w:p w14:paraId="1A393799" w14:textId="46CB9F7B" w:rsidR="004C6E3D" w:rsidRPr="00C27E8B" w:rsidRDefault="004C6E3D" w:rsidP="00C27E8B">
    <w:pPr>
      <w:pStyle w:val="Pieddepage"/>
      <w:rPr>
        <w:sz w:val="12"/>
        <w:szCs w:val="12"/>
      </w:rPr>
    </w:pPr>
    <w:r w:rsidRPr="00C93CD1">
      <w:rPr>
        <w:rFonts w:ascii="Arial" w:hAnsi="Arial" w:cs="Arial"/>
        <w:color w:val="000000"/>
        <w:sz w:val="12"/>
        <w:szCs w:val="12"/>
        <w:lang w:val="fr-FR"/>
      </w:rPr>
      <w:t xml:space="preserve">Page </w:t>
    </w:r>
    <w:r w:rsidRPr="00C93CD1">
      <w:rPr>
        <w:rFonts w:ascii="Arial" w:hAnsi="Arial" w:cs="Arial"/>
        <w:b/>
        <w:bCs/>
        <w:color w:val="000000"/>
        <w:sz w:val="12"/>
        <w:szCs w:val="12"/>
      </w:rPr>
      <w:fldChar w:fldCharType="begin"/>
    </w:r>
    <w:r w:rsidRPr="00C93CD1">
      <w:rPr>
        <w:rFonts w:ascii="Arial" w:hAnsi="Arial" w:cs="Arial"/>
        <w:b/>
        <w:bCs/>
        <w:color w:val="000000"/>
        <w:sz w:val="12"/>
        <w:szCs w:val="12"/>
      </w:rPr>
      <w:instrText>PAGE  \* Arabic  \* MERGEFORMAT</w:instrText>
    </w:r>
    <w:r w:rsidRPr="00C93CD1">
      <w:rPr>
        <w:rFonts w:ascii="Arial" w:hAnsi="Arial" w:cs="Arial"/>
        <w:b/>
        <w:bCs/>
        <w:color w:val="000000"/>
        <w:sz w:val="12"/>
        <w:szCs w:val="12"/>
      </w:rPr>
      <w:fldChar w:fldCharType="separate"/>
    </w:r>
    <w:r w:rsidR="00FB53A1" w:rsidRPr="00FB53A1">
      <w:rPr>
        <w:rFonts w:ascii="Arial" w:hAnsi="Arial" w:cs="Arial"/>
        <w:b/>
        <w:bCs/>
        <w:noProof/>
        <w:color w:val="000000"/>
        <w:sz w:val="12"/>
        <w:szCs w:val="12"/>
        <w:lang w:val="fr-FR"/>
      </w:rPr>
      <w:t>2</w:t>
    </w:r>
    <w:r w:rsidRPr="00C93CD1">
      <w:rPr>
        <w:rFonts w:ascii="Arial" w:hAnsi="Arial" w:cs="Arial"/>
        <w:b/>
        <w:bCs/>
        <w:color w:val="000000"/>
        <w:sz w:val="12"/>
        <w:szCs w:val="12"/>
      </w:rPr>
      <w:fldChar w:fldCharType="end"/>
    </w:r>
    <w:r w:rsidRPr="00C93CD1">
      <w:rPr>
        <w:rFonts w:ascii="Arial" w:hAnsi="Arial" w:cs="Arial"/>
        <w:color w:val="000000"/>
        <w:sz w:val="12"/>
        <w:szCs w:val="12"/>
        <w:lang w:val="fr-FR"/>
      </w:rPr>
      <w:t xml:space="preserve"> sur </w:t>
    </w:r>
    <w:r w:rsidRPr="00C93CD1">
      <w:rPr>
        <w:rFonts w:ascii="Arial" w:hAnsi="Arial" w:cs="Arial"/>
        <w:b/>
        <w:bCs/>
        <w:color w:val="000000"/>
        <w:sz w:val="12"/>
        <w:szCs w:val="12"/>
      </w:rPr>
      <w:fldChar w:fldCharType="begin"/>
    </w:r>
    <w:r w:rsidRPr="00C93CD1">
      <w:rPr>
        <w:rFonts w:ascii="Arial" w:hAnsi="Arial" w:cs="Arial"/>
        <w:b/>
        <w:bCs/>
        <w:color w:val="000000"/>
        <w:sz w:val="12"/>
        <w:szCs w:val="12"/>
      </w:rPr>
      <w:instrText>NUMPAGES  \* Arabic  \* MERGEFORMAT</w:instrText>
    </w:r>
    <w:r w:rsidRPr="00C93CD1">
      <w:rPr>
        <w:rFonts w:ascii="Arial" w:hAnsi="Arial" w:cs="Arial"/>
        <w:b/>
        <w:bCs/>
        <w:color w:val="000000"/>
        <w:sz w:val="12"/>
        <w:szCs w:val="12"/>
      </w:rPr>
      <w:fldChar w:fldCharType="separate"/>
    </w:r>
    <w:r w:rsidR="00FB53A1" w:rsidRPr="00FB53A1">
      <w:rPr>
        <w:rFonts w:ascii="Arial" w:hAnsi="Arial" w:cs="Arial"/>
        <w:b/>
        <w:bCs/>
        <w:noProof/>
        <w:color w:val="000000"/>
        <w:sz w:val="12"/>
        <w:szCs w:val="12"/>
        <w:lang w:val="fr-FR"/>
      </w:rPr>
      <w:t>3</w:t>
    </w:r>
    <w:r w:rsidRPr="00C93CD1">
      <w:rPr>
        <w:rFonts w:ascii="Arial" w:hAnsi="Arial" w:cs="Arial"/>
        <w:b/>
        <w:bCs/>
        <w:color w:val="000000"/>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3CE7C" w14:textId="77777777" w:rsidR="000778ED" w:rsidRDefault="000778ED" w:rsidP="00C27E8B">
      <w:pPr>
        <w:spacing w:after="0" w:line="240" w:lineRule="auto"/>
      </w:pPr>
      <w:r>
        <w:separator/>
      </w:r>
    </w:p>
  </w:footnote>
  <w:footnote w:type="continuationSeparator" w:id="0">
    <w:p w14:paraId="0C7CF1D4" w14:textId="77777777" w:rsidR="000778ED" w:rsidRDefault="000778ED" w:rsidP="00C27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7880" w14:textId="780C823C" w:rsidR="004C6E3D" w:rsidRDefault="00FB53A1">
    <w:pPr>
      <w:pStyle w:val="En-tte"/>
    </w:pPr>
    <w:r>
      <w:rPr>
        <w:noProof/>
      </w:rPr>
      <w:pict w14:anchorId="52BB57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765610" o:spid="_x0000_s2050" type="#_x0000_t136" style="position:absolute;margin-left:0;margin-top:0;width:580.95pt;height:158.45pt;rotation:315;z-index:-251655168;mso-position-horizontal:center;mso-position-horizontal-relative:margin;mso-position-vertical:center;mso-position-vertical-relative:margin" o:allowincell="f" fillcolor="silver" stroked="f">
          <v:fill opacity=".5"/>
          <v:textpath style="font-family:&quot;Calibri&quot;;font-size:1pt" string="PHASE PILO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C8A2B" w14:textId="4136F592" w:rsidR="004C6E3D" w:rsidRPr="003A71ED" w:rsidRDefault="004C66F8" w:rsidP="004C66F8">
    <w:pPr>
      <w:pStyle w:val="En-tte"/>
      <w:jc w:val="center"/>
      <w:rPr>
        <w:rFonts w:ascii="Arial Narrow" w:hAnsi="Arial Narrow"/>
        <w:b/>
        <w:sz w:val="32"/>
      </w:rPr>
    </w:pPr>
    <w:r w:rsidRPr="003A71ED">
      <w:rPr>
        <w:rFonts w:ascii="Arial Narrow" w:hAnsi="Arial Narrow"/>
        <w:b/>
        <w:noProof/>
        <w:color w:val="FF0000"/>
        <w:sz w:val="32"/>
        <w:lang w:eastAsia="fr-CA"/>
      </w:rPr>
      <w:drawing>
        <wp:anchor distT="0" distB="0" distL="114300" distR="114300" simplePos="0" relativeHeight="251656704" behindDoc="0" locked="0" layoutInCell="1" allowOverlap="1" wp14:anchorId="59347AA2" wp14:editId="4A843E85">
          <wp:simplePos x="0" y="0"/>
          <wp:positionH relativeFrom="column">
            <wp:posOffset>-76200</wp:posOffset>
          </wp:positionH>
          <wp:positionV relativeFrom="paragraph">
            <wp:posOffset>-205105</wp:posOffset>
          </wp:positionV>
          <wp:extent cx="1587500" cy="660400"/>
          <wp:effectExtent l="0" t="0" r="0" b="6350"/>
          <wp:wrapTopAndBottom/>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1570"/>
                  <a:stretch/>
                </pic:blipFill>
                <pic:spPr bwMode="auto">
                  <a:xfrm>
                    <a:off x="0" y="0"/>
                    <a:ext cx="1587500" cy="660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71ED">
      <w:rPr>
        <w:rFonts w:ascii="Arial Narrow" w:hAnsi="Arial Narrow"/>
        <w:b/>
        <w:sz w:val="32"/>
      </w:rPr>
      <w:t>REQUÊTE COVID-19</w:t>
    </w:r>
  </w:p>
  <w:p w14:paraId="7477BDF9" w14:textId="74C61C1F" w:rsidR="004C66F8" w:rsidRPr="003A71ED" w:rsidRDefault="004C66F8" w:rsidP="004C66F8">
    <w:pPr>
      <w:pStyle w:val="En-tte"/>
      <w:jc w:val="center"/>
      <w:rPr>
        <w:rFonts w:ascii="Arial Narrow" w:hAnsi="Arial Narrow"/>
        <w:sz w:val="32"/>
      </w:rPr>
    </w:pPr>
    <w:r w:rsidRPr="003A71ED">
      <w:rPr>
        <w:rFonts w:ascii="Arial Narrow" w:hAnsi="Arial Narrow"/>
        <w:sz w:val="32"/>
      </w:rPr>
      <w:t>Guide de saisie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9E186" w14:textId="526BDACB" w:rsidR="004C6E3D" w:rsidRDefault="00FB53A1">
    <w:pPr>
      <w:pStyle w:val="En-tte"/>
    </w:pPr>
    <w:r>
      <w:rPr>
        <w:noProof/>
      </w:rPr>
      <w:pict w14:anchorId="0E9703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765609" o:spid="_x0000_s2049" type="#_x0000_t136" style="position:absolute;margin-left:0;margin-top:0;width:580.95pt;height:158.45pt;rotation:315;z-index:-251657216;mso-position-horizontal:center;mso-position-horizontal-relative:margin;mso-position-vertical:center;mso-position-vertical-relative:margin" o:allowincell="f" fillcolor="silver" stroked="f">
          <v:fill opacity=".5"/>
          <v:textpath style="font-family:&quot;Calibri&quot;;font-size:1pt" string="PHASE PILO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6A9C"/>
    <w:multiLevelType w:val="hybridMultilevel"/>
    <w:tmpl w:val="56265C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811017"/>
    <w:multiLevelType w:val="hybridMultilevel"/>
    <w:tmpl w:val="53F678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026338"/>
    <w:multiLevelType w:val="hybridMultilevel"/>
    <w:tmpl w:val="0F66224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84F7A84"/>
    <w:multiLevelType w:val="multilevel"/>
    <w:tmpl w:val="F86AC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F78DC"/>
    <w:multiLevelType w:val="hybridMultilevel"/>
    <w:tmpl w:val="9FE246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EED404B"/>
    <w:multiLevelType w:val="hybridMultilevel"/>
    <w:tmpl w:val="9BD6F1C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A5A17D1"/>
    <w:multiLevelType w:val="hybridMultilevel"/>
    <w:tmpl w:val="E726322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239F4E37"/>
    <w:multiLevelType w:val="hybridMultilevel"/>
    <w:tmpl w:val="AFA6E76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2A565FC9"/>
    <w:multiLevelType w:val="hybridMultilevel"/>
    <w:tmpl w:val="D6A61BF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2F200E6B"/>
    <w:multiLevelType w:val="hybridMultilevel"/>
    <w:tmpl w:val="7E621C2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3565337F"/>
    <w:multiLevelType w:val="hybridMultilevel"/>
    <w:tmpl w:val="8F22B2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F851C4B"/>
    <w:multiLevelType w:val="hybridMultilevel"/>
    <w:tmpl w:val="3740248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3FDB76DC"/>
    <w:multiLevelType w:val="hybridMultilevel"/>
    <w:tmpl w:val="59D258F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43A7239D"/>
    <w:multiLevelType w:val="hybridMultilevel"/>
    <w:tmpl w:val="E126EBB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4848488A"/>
    <w:multiLevelType w:val="multilevel"/>
    <w:tmpl w:val="13B4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613A51"/>
    <w:multiLevelType w:val="hybridMultilevel"/>
    <w:tmpl w:val="EE4C89C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4B490770"/>
    <w:multiLevelType w:val="hybridMultilevel"/>
    <w:tmpl w:val="99C0025A"/>
    <w:lvl w:ilvl="0" w:tplc="16F29ABC">
      <w:numFmt w:val="bullet"/>
      <w:lvlText w:val="-"/>
      <w:lvlJc w:val="left"/>
      <w:pPr>
        <w:ind w:left="720" w:hanging="360"/>
      </w:pPr>
      <w:rPr>
        <w:rFonts w:ascii="Arial Narrow" w:eastAsiaTheme="minorHAnsi" w:hAnsi="Arial Narrow"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CCB4893"/>
    <w:multiLevelType w:val="hybridMultilevel"/>
    <w:tmpl w:val="D3F2A4E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508A72A4"/>
    <w:multiLevelType w:val="hybridMultilevel"/>
    <w:tmpl w:val="990C07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41A3368"/>
    <w:multiLevelType w:val="hybridMultilevel"/>
    <w:tmpl w:val="CB6469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8074DF9"/>
    <w:multiLevelType w:val="hybridMultilevel"/>
    <w:tmpl w:val="3A4621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5CA97D85"/>
    <w:multiLevelType w:val="hybridMultilevel"/>
    <w:tmpl w:val="6D28170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5ECE3EB2"/>
    <w:multiLevelType w:val="hybridMultilevel"/>
    <w:tmpl w:val="38D0FD5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62C90AC4"/>
    <w:multiLevelType w:val="hybridMultilevel"/>
    <w:tmpl w:val="CD0AA02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62F04E11"/>
    <w:multiLevelType w:val="hybridMultilevel"/>
    <w:tmpl w:val="2D6AADF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64AE36D0"/>
    <w:multiLevelType w:val="hybridMultilevel"/>
    <w:tmpl w:val="2F18F5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6A51815"/>
    <w:multiLevelType w:val="hybridMultilevel"/>
    <w:tmpl w:val="EF3EB62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6BA03321"/>
    <w:multiLevelType w:val="hybridMultilevel"/>
    <w:tmpl w:val="181ADF9A"/>
    <w:lvl w:ilvl="0" w:tplc="94B45A24">
      <w:start w:val="1"/>
      <w:numFmt w:val="bullet"/>
      <w:lvlText w:val="□"/>
      <w:lvlJc w:val="left"/>
      <w:pPr>
        <w:ind w:left="720" w:hanging="360"/>
      </w:pPr>
      <w:rPr>
        <w:rFonts w:ascii="Courier New" w:hAnsi="Courier New"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D385ECD"/>
    <w:multiLevelType w:val="hybridMultilevel"/>
    <w:tmpl w:val="52D88E04"/>
    <w:lvl w:ilvl="0" w:tplc="0C0C0001">
      <w:start w:val="1"/>
      <w:numFmt w:val="bullet"/>
      <w:lvlText w:val=""/>
      <w:lvlJc w:val="left"/>
      <w:pPr>
        <w:ind w:left="360" w:hanging="360"/>
      </w:pPr>
      <w:rPr>
        <w:rFonts w:ascii="Symbol" w:hAnsi="Symbol" w:hint="default"/>
      </w:rPr>
    </w:lvl>
    <w:lvl w:ilvl="1" w:tplc="0C0C0001">
      <w:start w:val="1"/>
      <w:numFmt w:val="bullet"/>
      <w:lvlText w:val=""/>
      <w:lvlJc w:val="left"/>
      <w:pPr>
        <w:ind w:left="1080" w:hanging="360"/>
      </w:pPr>
      <w:rPr>
        <w:rFonts w:ascii="Symbol" w:hAnsi="Symbo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9" w15:restartNumberingAfterBreak="0">
    <w:nsid w:val="759C29BB"/>
    <w:multiLevelType w:val="hybridMultilevel"/>
    <w:tmpl w:val="FC920C9A"/>
    <w:lvl w:ilvl="0" w:tplc="B27E17FA">
      <w:start w:val="1"/>
      <w:numFmt w:val="bullet"/>
      <w:lvlText w:val=""/>
      <w:lvlJc w:val="left"/>
      <w:pPr>
        <w:ind w:left="360" w:hanging="360"/>
      </w:pPr>
      <w:rPr>
        <w:rFonts w:ascii="Symbol" w:hAnsi="Symbol" w:hint="default"/>
        <w:sz w:val="18"/>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9A62098"/>
    <w:multiLevelType w:val="hybridMultilevel"/>
    <w:tmpl w:val="1DCC891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7E171C86"/>
    <w:multiLevelType w:val="hybridMultilevel"/>
    <w:tmpl w:val="FEB072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4"/>
  </w:num>
  <w:num w:numId="5">
    <w:abstractNumId w:val="8"/>
  </w:num>
  <w:num w:numId="6">
    <w:abstractNumId w:val="31"/>
  </w:num>
  <w:num w:numId="7">
    <w:abstractNumId w:val="21"/>
  </w:num>
  <w:num w:numId="8">
    <w:abstractNumId w:val="18"/>
  </w:num>
  <w:num w:numId="9">
    <w:abstractNumId w:val="15"/>
  </w:num>
  <w:num w:numId="10">
    <w:abstractNumId w:val="9"/>
  </w:num>
  <w:num w:numId="11">
    <w:abstractNumId w:val="27"/>
  </w:num>
  <w:num w:numId="12">
    <w:abstractNumId w:val="30"/>
  </w:num>
  <w:num w:numId="13">
    <w:abstractNumId w:val="2"/>
  </w:num>
  <w:num w:numId="14">
    <w:abstractNumId w:val="20"/>
  </w:num>
  <w:num w:numId="15">
    <w:abstractNumId w:val="29"/>
  </w:num>
  <w:num w:numId="16">
    <w:abstractNumId w:val="11"/>
  </w:num>
  <w:num w:numId="17">
    <w:abstractNumId w:val="23"/>
  </w:num>
  <w:num w:numId="18">
    <w:abstractNumId w:val="26"/>
  </w:num>
  <w:num w:numId="19">
    <w:abstractNumId w:val="13"/>
  </w:num>
  <w:num w:numId="20">
    <w:abstractNumId w:val="7"/>
  </w:num>
  <w:num w:numId="21">
    <w:abstractNumId w:val="3"/>
  </w:num>
  <w:num w:numId="22">
    <w:abstractNumId w:val="14"/>
  </w:num>
  <w:num w:numId="23">
    <w:abstractNumId w:val="12"/>
  </w:num>
  <w:num w:numId="24">
    <w:abstractNumId w:val="0"/>
  </w:num>
  <w:num w:numId="25">
    <w:abstractNumId w:val="4"/>
  </w:num>
  <w:num w:numId="26">
    <w:abstractNumId w:val="25"/>
  </w:num>
  <w:num w:numId="27">
    <w:abstractNumId w:val="19"/>
  </w:num>
  <w:num w:numId="28">
    <w:abstractNumId w:val="17"/>
  </w:num>
  <w:num w:numId="29">
    <w:abstractNumId w:val="28"/>
  </w:num>
  <w:num w:numId="30">
    <w:abstractNumId w:val="22"/>
  </w:num>
  <w:num w:numId="31">
    <w:abstractNumId w:val="1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664"/>
    <w:rsid w:val="000778ED"/>
    <w:rsid w:val="000A34FE"/>
    <w:rsid w:val="000C74DD"/>
    <w:rsid w:val="00105D59"/>
    <w:rsid w:val="00121F42"/>
    <w:rsid w:val="00137242"/>
    <w:rsid w:val="00145544"/>
    <w:rsid w:val="001A4A08"/>
    <w:rsid w:val="001B5420"/>
    <w:rsid w:val="001E1743"/>
    <w:rsid w:val="001F0D73"/>
    <w:rsid w:val="001F304C"/>
    <w:rsid w:val="001F5A76"/>
    <w:rsid w:val="001F5BBA"/>
    <w:rsid w:val="0020638F"/>
    <w:rsid w:val="00263AF2"/>
    <w:rsid w:val="002A1DF5"/>
    <w:rsid w:val="002B4D74"/>
    <w:rsid w:val="002C47DF"/>
    <w:rsid w:val="002D5155"/>
    <w:rsid w:val="002F692F"/>
    <w:rsid w:val="002F7644"/>
    <w:rsid w:val="00300589"/>
    <w:rsid w:val="003063A1"/>
    <w:rsid w:val="00315EEF"/>
    <w:rsid w:val="00315FF9"/>
    <w:rsid w:val="00320943"/>
    <w:rsid w:val="003243E9"/>
    <w:rsid w:val="0033147B"/>
    <w:rsid w:val="003324DD"/>
    <w:rsid w:val="00335B2F"/>
    <w:rsid w:val="00337E0E"/>
    <w:rsid w:val="00377749"/>
    <w:rsid w:val="00377D76"/>
    <w:rsid w:val="00390796"/>
    <w:rsid w:val="00394728"/>
    <w:rsid w:val="003A71ED"/>
    <w:rsid w:val="003D4724"/>
    <w:rsid w:val="003D71E5"/>
    <w:rsid w:val="003E4BB3"/>
    <w:rsid w:val="00403E39"/>
    <w:rsid w:val="00404AEE"/>
    <w:rsid w:val="00411914"/>
    <w:rsid w:val="004322FD"/>
    <w:rsid w:val="004542CD"/>
    <w:rsid w:val="004653A8"/>
    <w:rsid w:val="004A529D"/>
    <w:rsid w:val="004C364E"/>
    <w:rsid w:val="004C66F8"/>
    <w:rsid w:val="004C6E3D"/>
    <w:rsid w:val="004D34DF"/>
    <w:rsid w:val="004E29FA"/>
    <w:rsid w:val="004F1BA4"/>
    <w:rsid w:val="004F722E"/>
    <w:rsid w:val="00513A0F"/>
    <w:rsid w:val="00527195"/>
    <w:rsid w:val="00531C3E"/>
    <w:rsid w:val="0057008F"/>
    <w:rsid w:val="005A04EA"/>
    <w:rsid w:val="005C1E6B"/>
    <w:rsid w:val="005E114E"/>
    <w:rsid w:val="00631930"/>
    <w:rsid w:val="006401D5"/>
    <w:rsid w:val="00644E62"/>
    <w:rsid w:val="00675FBB"/>
    <w:rsid w:val="006A08C7"/>
    <w:rsid w:val="006E55F8"/>
    <w:rsid w:val="006F124E"/>
    <w:rsid w:val="00706C28"/>
    <w:rsid w:val="0071143C"/>
    <w:rsid w:val="00722E2D"/>
    <w:rsid w:val="00723985"/>
    <w:rsid w:val="0073092C"/>
    <w:rsid w:val="00750765"/>
    <w:rsid w:val="00751C7C"/>
    <w:rsid w:val="007754C9"/>
    <w:rsid w:val="007A20E5"/>
    <w:rsid w:val="007D0477"/>
    <w:rsid w:val="007D3369"/>
    <w:rsid w:val="00846498"/>
    <w:rsid w:val="008A02A6"/>
    <w:rsid w:val="008B08AF"/>
    <w:rsid w:val="008B63BE"/>
    <w:rsid w:val="008F6AA2"/>
    <w:rsid w:val="00910BFF"/>
    <w:rsid w:val="00921086"/>
    <w:rsid w:val="00926974"/>
    <w:rsid w:val="00927BD4"/>
    <w:rsid w:val="00934BF6"/>
    <w:rsid w:val="00944FD7"/>
    <w:rsid w:val="00952D3F"/>
    <w:rsid w:val="00956016"/>
    <w:rsid w:val="00962652"/>
    <w:rsid w:val="00973AAC"/>
    <w:rsid w:val="0099405E"/>
    <w:rsid w:val="009963A6"/>
    <w:rsid w:val="009D202C"/>
    <w:rsid w:val="00A42427"/>
    <w:rsid w:val="00A657F7"/>
    <w:rsid w:val="00A8468E"/>
    <w:rsid w:val="00A91252"/>
    <w:rsid w:val="00AC70C1"/>
    <w:rsid w:val="00AE06FA"/>
    <w:rsid w:val="00AE4B7C"/>
    <w:rsid w:val="00AE7D69"/>
    <w:rsid w:val="00AF7EE5"/>
    <w:rsid w:val="00B26664"/>
    <w:rsid w:val="00B5366E"/>
    <w:rsid w:val="00B94624"/>
    <w:rsid w:val="00BA66A5"/>
    <w:rsid w:val="00BC60C8"/>
    <w:rsid w:val="00BE1DAC"/>
    <w:rsid w:val="00BF7AC7"/>
    <w:rsid w:val="00C25678"/>
    <w:rsid w:val="00C27E8B"/>
    <w:rsid w:val="00C457E7"/>
    <w:rsid w:val="00C52A9F"/>
    <w:rsid w:val="00C70C17"/>
    <w:rsid w:val="00C748A7"/>
    <w:rsid w:val="00C823A6"/>
    <w:rsid w:val="00C9002C"/>
    <w:rsid w:val="00C93CD1"/>
    <w:rsid w:val="00C96846"/>
    <w:rsid w:val="00CA6170"/>
    <w:rsid w:val="00CB5897"/>
    <w:rsid w:val="00CB6C2B"/>
    <w:rsid w:val="00CB728D"/>
    <w:rsid w:val="00CE35D3"/>
    <w:rsid w:val="00CF38DA"/>
    <w:rsid w:val="00D01240"/>
    <w:rsid w:val="00D01C8F"/>
    <w:rsid w:val="00D02BB9"/>
    <w:rsid w:val="00D561E1"/>
    <w:rsid w:val="00D64006"/>
    <w:rsid w:val="00D75B43"/>
    <w:rsid w:val="00DA302A"/>
    <w:rsid w:val="00DB6319"/>
    <w:rsid w:val="00DB6B2A"/>
    <w:rsid w:val="00DC3B4E"/>
    <w:rsid w:val="00DC4DA4"/>
    <w:rsid w:val="00E04057"/>
    <w:rsid w:val="00E06409"/>
    <w:rsid w:val="00E31096"/>
    <w:rsid w:val="00E46EC7"/>
    <w:rsid w:val="00EA2B46"/>
    <w:rsid w:val="00EB39F6"/>
    <w:rsid w:val="00EC2FD7"/>
    <w:rsid w:val="00EC5478"/>
    <w:rsid w:val="00ED59BB"/>
    <w:rsid w:val="00EE58A0"/>
    <w:rsid w:val="00EE6A91"/>
    <w:rsid w:val="00F00D8C"/>
    <w:rsid w:val="00F0139C"/>
    <w:rsid w:val="00F21926"/>
    <w:rsid w:val="00F32F85"/>
    <w:rsid w:val="00F51ABD"/>
    <w:rsid w:val="00F67926"/>
    <w:rsid w:val="00F73C63"/>
    <w:rsid w:val="00F73C7C"/>
    <w:rsid w:val="00FB4EB0"/>
    <w:rsid w:val="00FB53A1"/>
    <w:rsid w:val="00FE330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2F634C8"/>
  <w15:chartTrackingRefBased/>
  <w15:docId w15:val="{454DA102-4404-432B-BCB2-0D70AFB4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26664"/>
    <w:pPr>
      <w:autoSpaceDE w:val="0"/>
      <w:autoSpaceDN w:val="0"/>
      <w:adjustRightInd w:val="0"/>
      <w:spacing w:after="0" w:line="240" w:lineRule="auto"/>
    </w:pPr>
    <w:rPr>
      <w:rFonts w:ascii="Chaloult_Cond_Demi_Gras" w:hAnsi="Chaloult_Cond_Demi_Gras" w:cs="Chaloult_Cond_Demi_Gras"/>
      <w:color w:val="000000"/>
      <w:sz w:val="24"/>
      <w:szCs w:val="24"/>
    </w:rPr>
  </w:style>
  <w:style w:type="table" w:styleId="Grilledutableau">
    <w:name w:val="Table Grid"/>
    <w:basedOn w:val="TableauNormal"/>
    <w:uiPriority w:val="39"/>
    <w:rsid w:val="002D5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27E8B"/>
    <w:pPr>
      <w:tabs>
        <w:tab w:val="center" w:pos="4320"/>
        <w:tab w:val="right" w:pos="8640"/>
      </w:tabs>
      <w:spacing w:after="0" w:line="240" w:lineRule="auto"/>
    </w:pPr>
  </w:style>
  <w:style w:type="character" w:customStyle="1" w:styleId="En-tteCar">
    <w:name w:val="En-tête Car"/>
    <w:basedOn w:val="Policepardfaut"/>
    <w:link w:val="En-tte"/>
    <w:uiPriority w:val="99"/>
    <w:rsid w:val="00C27E8B"/>
  </w:style>
  <w:style w:type="paragraph" w:styleId="Pieddepage">
    <w:name w:val="footer"/>
    <w:basedOn w:val="Normal"/>
    <w:link w:val="PieddepageCar"/>
    <w:uiPriority w:val="99"/>
    <w:unhideWhenUsed/>
    <w:rsid w:val="00C27E8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27E8B"/>
  </w:style>
  <w:style w:type="character" w:styleId="Marquedecommentaire">
    <w:name w:val="annotation reference"/>
    <w:basedOn w:val="Policepardfaut"/>
    <w:uiPriority w:val="99"/>
    <w:semiHidden/>
    <w:unhideWhenUsed/>
    <w:rsid w:val="00403E39"/>
    <w:rPr>
      <w:sz w:val="16"/>
      <w:szCs w:val="16"/>
    </w:rPr>
  </w:style>
  <w:style w:type="paragraph" w:styleId="Commentaire">
    <w:name w:val="annotation text"/>
    <w:basedOn w:val="Normal"/>
    <w:link w:val="CommentaireCar"/>
    <w:uiPriority w:val="99"/>
    <w:semiHidden/>
    <w:unhideWhenUsed/>
    <w:rsid w:val="00403E39"/>
    <w:pPr>
      <w:spacing w:line="240" w:lineRule="auto"/>
    </w:pPr>
    <w:rPr>
      <w:sz w:val="20"/>
      <w:szCs w:val="20"/>
    </w:rPr>
  </w:style>
  <w:style w:type="character" w:customStyle="1" w:styleId="CommentaireCar">
    <w:name w:val="Commentaire Car"/>
    <w:basedOn w:val="Policepardfaut"/>
    <w:link w:val="Commentaire"/>
    <w:uiPriority w:val="99"/>
    <w:semiHidden/>
    <w:rsid w:val="00403E39"/>
    <w:rPr>
      <w:sz w:val="20"/>
      <w:szCs w:val="20"/>
    </w:rPr>
  </w:style>
  <w:style w:type="paragraph" w:styleId="Objetducommentaire">
    <w:name w:val="annotation subject"/>
    <w:basedOn w:val="Commentaire"/>
    <w:next w:val="Commentaire"/>
    <w:link w:val="ObjetducommentaireCar"/>
    <w:uiPriority w:val="99"/>
    <w:semiHidden/>
    <w:unhideWhenUsed/>
    <w:rsid w:val="00403E39"/>
    <w:rPr>
      <w:b/>
      <w:bCs/>
    </w:rPr>
  </w:style>
  <w:style w:type="character" w:customStyle="1" w:styleId="ObjetducommentaireCar">
    <w:name w:val="Objet du commentaire Car"/>
    <w:basedOn w:val="CommentaireCar"/>
    <w:link w:val="Objetducommentaire"/>
    <w:uiPriority w:val="99"/>
    <w:semiHidden/>
    <w:rsid w:val="00403E39"/>
    <w:rPr>
      <w:b/>
      <w:bCs/>
      <w:sz w:val="20"/>
      <w:szCs w:val="20"/>
    </w:rPr>
  </w:style>
  <w:style w:type="paragraph" w:styleId="Textedebulles">
    <w:name w:val="Balloon Text"/>
    <w:basedOn w:val="Normal"/>
    <w:link w:val="TextedebullesCar"/>
    <w:uiPriority w:val="99"/>
    <w:semiHidden/>
    <w:unhideWhenUsed/>
    <w:rsid w:val="00403E3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3E39"/>
    <w:rPr>
      <w:rFonts w:ascii="Segoe UI" w:hAnsi="Segoe UI" w:cs="Segoe UI"/>
      <w:sz w:val="18"/>
      <w:szCs w:val="18"/>
    </w:rPr>
  </w:style>
  <w:style w:type="paragraph" w:styleId="Paragraphedeliste">
    <w:name w:val="List Paragraph"/>
    <w:basedOn w:val="Normal"/>
    <w:uiPriority w:val="34"/>
    <w:qFormat/>
    <w:rsid w:val="00952D3F"/>
    <w:pPr>
      <w:spacing w:after="160" w:line="259" w:lineRule="auto"/>
      <w:ind w:left="720"/>
      <w:contextualSpacing/>
    </w:pPr>
  </w:style>
  <w:style w:type="paragraph" w:styleId="NormalWeb">
    <w:name w:val="Normal (Web)"/>
    <w:basedOn w:val="Normal"/>
    <w:uiPriority w:val="99"/>
    <w:semiHidden/>
    <w:unhideWhenUsed/>
    <w:rsid w:val="00DB6319"/>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DB63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353793">
      <w:bodyDiv w:val="1"/>
      <w:marLeft w:val="0"/>
      <w:marRight w:val="0"/>
      <w:marTop w:val="0"/>
      <w:marBottom w:val="0"/>
      <w:divBdr>
        <w:top w:val="none" w:sz="0" w:space="0" w:color="auto"/>
        <w:left w:val="none" w:sz="0" w:space="0" w:color="auto"/>
        <w:bottom w:val="none" w:sz="0" w:space="0" w:color="auto"/>
        <w:right w:val="none" w:sz="0" w:space="0" w:color="auto"/>
      </w:divBdr>
      <w:divsChild>
        <w:div w:id="616064808">
          <w:marLeft w:val="0"/>
          <w:marRight w:val="0"/>
          <w:marTop w:val="0"/>
          <w:marBottom w:val="0"/>
          <w:divBdr>
            <w:top w:val="none" w:sz="0" w:space="0" w:color="auto"/>
            <w:left w:val="none" w:sz="0" w:space="0" w:color="auto"/>
            <w:bottom w:val="none" w:sz="0" w:space="0" w:color="auto"/>
            <w:right w:val="none" w:sz="0" w:space="0" w:color="auto"/>
          </w:divBdr>
        </w:div>
      </w:divsChild>
    </w:div>
    <w:div w:id="1266883711">
      <w:bodyDiv w:val="1"/>
      <w:marLeft w:val="0"/>
      <w:marRight w:val="0"/>
      <w:marTop w:val="0"/>
      <w:marBottom w:val="0"/>
      <w:divBdr>
        <w:top w:val="none" w:sz="0" w:space="0" w:color="auto"/>
        <w:left w:val="none" w:sz="0" w:space="0" w:color="auto"/>
        <w:bottom w:val="none" w:sz="0" w:space="0" w:color="auto"/>
        <w:right w:val="none" w:sz="0" w:space="0" w:color="auto"/>
      </w:divBdr>
      <w:divsChild>
        <w:div w:id="364064833">
          <w:marLeft w:val="0"/>
          <w:marRight w:val="0"/>
          <w:marTop w:val="0"/>
          <w:marBottom w:val="0"/>
          <w:divBdr>
            <w:top w:val="none" w:sz="0" w:space="0" w:color="auto"/>
            <w:left w:val="none" w:sz="0" w:space="0" w:color="auto"/>
            <w:bottom w:val="none" w:sz="0" w:space="0" w:color="auto"/>
            <w:right w:val="none" w:sz="0" w:space="0" w:color="auto"/>
          </w:divBdr>
        </w:div>
      </w:divsChild>
    </w:div>
    <w:div w:id="19713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quebec.ca/sante/problemes-de-sante/a-z/coronavirus-2019/symptomes-transmission-traitemen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20C67-10EC-4D3A-87D7-282D9872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1796</Words>
  <Characters>9884</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ASSS12</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Binta Diallo</dc:creator>
  <cp:keywords/>
  <dc:description/>
  <cp:lastModifiedBy>Amelie Bolduc (boam1268)</cp:lastModifiedBy>
  <cp:revision>3</cp:revision>
  <cp:lastPrinted>2021-07-22T18:42:00Z</cp:lastPrinted>
  <dcterms:created xsi:type="dcterms:W3CDTF">2022-04-08T14:01:00Z</dcterms:created>
  <dcterms:modified xsi:type="dcterms:W3CDTF">2022-04-08T14:16:00Z</dcterms:modified>
</cp:coreProperties>
</file>